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3DA2" w14:textId="77777777" w:rsidR="00913CEA" w:rsidRPr="00812D4A" w:rsidRDefault="001A6816" w:rsidP="00C343B7">
      <w:pPr>
        <w:pStyle w:val="Podpis"/>
      </w:pPr>
      <w:r>
        <w:rPr>
          <w:noProof/>
        </w:rPr>
        <mc:AlternateContent>
          <mc:Choice Requires="wps">
            <w:drawing>
              <wp:anchor distT="0" distB="0" distL="114300" distR="114300" simplePos="0" relativeHeight="251658240" behindDoc="0" locked="0" layoutInCell="1" allowOverlap="1" wp14:anchorId="29A87676" wp14:editId="3ED5589F">
                <wp:simplePos x="0" y="0"/>
                <wp:positionH relativeFrom="page">
                  <wp:posOffset>720090</wp:posOffset>
                </wp:positionH>
                <wp:positionV relativeFrom="page">
                  <wp:posOffset>2826385</wp:posOffset>
                </wp:positionV>
                <wp:extent cx="6120000" cy="7200000"/>
                <wp:effectExtent l="0" t="0" r="0" b="127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7200000"/>
                        </a:xfrm>
                        <a:prstGeom prst="rect">
                          <a:avLst/>
                        </a:prstGeom>
                        <a:noFill/>
                        <a:ln w="9525">
                          <a:noFill/>
                          <a:miter lim="800000"/>
                          <a:headEnd/>
                          <a:tailEnd/>
                        </a:ln>
                      </wps:spPr>
                      <wps:txbx>
                        <w:txbxContent>
                          <w:bookmarkStart w:id="0" w:name="Nazev" w:displacedByCustomXml="next"/>
                          <w:sdt>
                            <w:sdtPr>
                              <w:alias w:val="Název"/>
                              <w:tag w:val="Název"/>
                              <w:id w:val="-282041697"/>
                              <w:placeholder>
                                <w:docPart w:val="5C095085329B4B14AA380DC91A03A73A"/>
                              </w:placeholder>
                            </w:sdtPr>
                            <w:sdtEndPr/>
                            <w:sdtContent>
                              <w:p w14:paraId="5438D9B4" w14:textId="77777777" w:rsidR="00DF156B" w:rsidRDefault="00DF156B" w:rsidP="00DF156B">
                                <w:pPr>
                                  <w:pStyle w:val="Nzev"/>
                                </w:pPr>
                                <w:r>
                                  <w:t>Pravidla pro výpočet indexu PX-GLOB</w:t>
                                </w:r>
                              </w:p>
                              <w:p w14:paraId="16E75181" w14:textId="24049EDE" w:rsidR="001A6816" w:rsidRDefault="00DF156B" w:rsidP="00DF156B">
                                <w:pPr>
                                  <w:pStyle w:val="Nzev"/>
                                </w:pPr>
                                <w:r>
                                  <w:t>Burzy cenných papírů Praha, a.s.</w:t>
                                </w:r>
                              </w:p>
                            </w:sdtContent>
                          </w:sdt>
                          <w:bookmarkEnd w:id="0" w:displacedByCustomXml="prev"/>
                          <w:tbl>
                            <w:tblPr>
                              <w:tblStyle w:val="Mkatabulky"/>
                              <w:tblW w:w="9639" w:type="dxa"/>
                              <w:tblBorders>
                                <w:top w:val="single" w:sz="8" w:space="0" w:color="50037F" w:themeColor="accent1"/>
                                <w:bottom w:val="single" w:sz="8" w:space="0" w:color="50037F" w:themeColor="accent1"/>
                              </w:tblBorders>
                              <w:tblCellMar>
                                <w:top w:w="28" w:type="dxa"/>
                                <w:bottom w:w="125" w:type="dxa"/>
                              </w:tblCellMar>
                              <w:tblLook w:val="04A0" w:firstRow="1" w:lastRow="0" w:firstColumn="1" w:lastColumn="0" w:noHBand="0" w:noVBand="1"/>
                            </w:tblPr>
                            <w:tblGrid>
                              <w:gridCol w:w="9639"/>
                            </w:tblGrid>
                            <w:tr w:rsidR="003B3F96" w14:paraId="696C4FDC" w14:textId="77777777" w:rsidTr="00667B02">
                              <w:tc>
                                <w:tcPr>
                                  <w:tcW w:w="9638" w:type="dxa"/>
                                </w:tcPr>
                                <w:p w14:paraId="432E7C88" w14:textId="71EE8746" w:rsidR="00667B02" w:rsidRDefault="00D3588B" w:rsidP="001428FA">
                                  <w:pPr>
                                    <w:pStyle w:val="Podnadpis"/>
                                  </w:pPr>
                                  <w:r w:rsidRPr="00D3588B">
                                    <w:t>Červen 2020 | verze 2.3</w:t>
                                  </w:r>
                                </w:p>
                              </w:tc>
                            </w:tr>
                          </w:tbl>
                          <w:p w14:paraId="7B409EAF" w14:textId="77777777" w:rsidR="00C5083E" w:rsidRPr="003B3F96" w:rsidRDefault="00C5083E" w:rsidP="003B3F96">
                            <w:pPr>
                              <w:pStyle w:val="Bezmezer"/>
                              <w:spacing w:line="240" w:lineRule="auto"/>
                              <w:rPr>
                                <w:sz w:val="2"/>
                                <w:szCs w:val="2"/>
                              </w:rPr>
                            </w:pPr>
                          </w:p>
                        </w:txbxContent>
                      </wps:txbx>
                      <wps:bodyPr rot="0" vert="horz" wrap="square" lIns="0" tIns="0" rIns="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A87676" id="_x0000_t202" coordsize="21600,21600" o:spt="202" path="m,l,21600r21600,l21600,xe">
                <v:stroke joinstyle="miter"/>
                <v:path gradientshapeok="t" o:connecttype="rect"/>
              </v:shapetype>
              <v:shape id="Textové pole 2" o:spid="_x0000_s1026" type="#_x0000_t202" style="position:absolute;margin-left:56.7pt;margin-top:222.55pt;width:481.9pt;height:56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" filled="f" stroked="f">
                <v:textbox inset="0,0,0,1mm">
                  <w:txbxContent>
                    <w:bookmarkStart w:id="1" w:name="Nazev" w:displacedByCustomXml="next"/>
                    <w:sdt>
                      <w:sdtPr>
                        <w:alias w:val="Název"/>
                        <w:tag w:val="Název"/>
                        <w:id w:val="-282041697"/>
                        <w:placeholder>
                          <w:docPart w:val="5C095085329B4B14AA380DC91A03A73A"/>
                        </w:placeholder>
                      </w:sdtPr>
                      <w:sdtEndPr/>
                      <w:sdtContent>
                        <w:p w14:paraId="5438D9B4" w14:textId="77777777" w:rsidR="00DF156B" w:rsidRDefault="00DF156B" w:rsidP="00DF156B">
                          <w:pPr>
                            <w:pStyle w:val="Nzev"/>
                          </w:pPr>
                          <w:r>
                            <w:t>Pravidla pro výpočet indexu PX-GLOB</w:t>
                          </w:r>
                        </w:p>
                        <w:p w14:paraId="16E75181" w14:textId="24049EDE" w:rsidR="001A6816" w:rsidRDefault="00DF156B" w:rsidP="00DF156B">
                          <w:pPr>
                            <w:pStyle w:val="Nzev"/>
                          </w:pPr>
                          <w:r>
                            <w:t>Burzy cenných papírů Praha, a.s.</w:t>
                          </w:r>
                        </w:p>
                      </w:sdtContent>
                    </w:sdt>
                    <w:bookmarkEnd w:id="1" w:displacedByCustomXml="prev"/>
                    <w:tbl>
                      <w:tblPr>
                        <w:tblStyle w:val="Mkatabulky"/>
                        <w:tblW w:w="9639" w:type="dxa"/>
                        <w:tblBorders>
                          <w:top w:val="single" w:sz="8" w:space="0" w:color="50037F" w:themeColor="accent1"/>
                          <w:bottom w:val="single" w:sz="8" w:space="0" w:color="50037F" w:themeColor="accent1"/>
                        </w:tblBorders>
                        <w:tblCellMar>
                          <w:top w:w="28" w:type="dxa"/>
                          <w:bottom w:w="125" w:type="dxa"/>
                        </w:tblCellMar>
                        <w:tblLook w:val="04A0" w:firstRow="1" w:lastRow="0" w:firstColumn="1" w:lastColumn="0" w:noHBand="0" w:noVBand="1"/>
                      </w:tblPr>
                      <w:tblGrid>
                        <w:gridCol w:w="9639"/>
                      </w:tblGrid>
                      <w:tr w:rsidR="003B3F96" w14:paraId="696C4FDC" w14:textId="77777777" w:rsidTr="00667B02">
                        <w:tc>
                          <w:tcPr>
                            <w:tcW w:w="9638" w:type="dxa"/>
                          </w:tcPr>
                          <w:p w14:paraId="432E7C88" w14:textId="71EE8746" w:rsidR="00667B02" w:rsidRDefault="00D3588B" w:rsidP="001428FA">
                            <w:pPr>
                              <w:pStyle w:val="Podnadpis"/>
                            </w:pPr>
                            <w:r w:rsidRPr="00D3588B">
                              <w:t>Červen 2020 | verze 2.3</w:t>
                            </w:r>
                          </w:p>
                        </w:tc>
                      </w:tr>
                    </w:tbl>
                    <w:p w14:paraId="7B409EAF" w14:textId="77777777" w:rsidR="00C5083E" w:rsidRPr="003B3F96" w:rsidRDefault="00C5083E" w:rsidP="003B3F96">
                      <w:pPr>
                        <w:pStyle w:val="Bezmezer"/>
                        <w:spacing w:line="240" w:lineRule="auto"/>
                        <w:rPr>
                          <w:sz w:val="2"/>
                          <w:szCs w:val="2"/>
                        </w:rPr>
                      </w:pPr>
                    </w:p>
                  </w:txbxContent>
                </v:textbox>
                <w10:wrap anchorx="page" anchory="page"/>
              </v:shape>
            </w:pict>
          </mc:Fallback>
        </mc:AlternateContent>
      </w:r>
    </w:p>
    <w:p w14:paraId="3E594977" w14:textId="77777777" w:rsidR="00186CFC" w:rsidRPr="00812D4A" w:rsidRDefault="00186CFC" w:rsidP="00913CEA">
      <w:r w:rsidRPr="00812D4A">
        <w:br w:type="page"/>
      </w:r>
    </w:p>
    <w:p w14:paraId="02643D5D" w14:textId="77777777" w:rsidR="00302D28" w:rsidRDefault="00302D28" w:rsidP="00302D28">
      <w:pPr>
        <w:pStyle w:val="Nadpisobsahu"/>
      </w:pPr>
      <w:r>
        <w:lastRenderedPageBreak/>
        <w:t>Obsah</w:t>
      </w:r>
    </w:p>
    <w:p w14:paraId="7786D051" w14:textId="76F74DCE" w:rsidR="001E7517" w:rsidRDefault="00DB6EBA">
      <w:pPr>
        <w:pStyle w:val="Obsah2"/>
        <w:rPr>
          <w:rFonts w:eastAsiaTheme="minorEastAsia"/>
          <w:kern w:val="2"/>
          <w:sz w:val="22"/>
          <w:lang w:eastAsia="cs-CZ"/>
          <w14:ligatures w14:val="standardContextual"/>
        </w:rPr>
      </w:pPr>
      <w:r>
        <w:rPr>
          <w:b/>
          <w:sz w:val="24"/>
        </w:rPr>
        <w:fldChar w:fldCharType="begin"/>
      </w:r>
      <w:r>
        <w:rPr>
          <w:sz w:val="24"/>
        </w:rPr>
        <w:instrText xml:space="preserve"> TOC \o "1-3" \h \z \t "Příloha 1;1" </w:instrText>
      </w:r>
      <w:r>
        <w:rPr>
          <w:b/>
          <w:sz w:val="24"/>
        </w:rPr>
        <w:fldChar w:fldCharType="separate"/>
      </w:r>
      <w:hyperlink w:anchor="_Toc149568613" w:history="1">
        <w:r w:rsidR="001E7517" w:rsidRPr="007E0FBC">
          <w:rPr>
            <w:rStyle w:val="Hypertextovodkaz"/>
          </w:rPr>
          <w:t>Článek 1 – Úvod</w:t>
        </w:r>
        <w:r w:rsidR="001E7517">
          <w:rPr>
            <w:webHidden/>
          </w:rPr>
          <w:tab/>
        </w:r>
        <w:r w:rsidR="001E7517">
          <w:rPr>
            <w:webHidden/>
          </w:rPr>
          <w:fldChar w:fldCharType="begin"/>
        </w:r>
        <w:r w:rsidR="001E7517">
          <w:rPr>
            <w:webHidden/>
          </w:rPr>
          <w:instrText xml:space="preserve"> PAGEREF _Toc149568613 \h </w:instrText>
        </w:r>
        <w:r w:rsidR="001E7517">
          <w:rPr>
            <w:webHidden/>
          </w:rPr>
        </w:r>
        <w:r w:rsidR="001E7517">
          <w:rPr>
            <w:webHidden/>
          </w:rPr>
          <w:fldChar w:fldCharType="separate"/>
        </w:r>
        <w:r w:rsidR="001E7517">
          <w:rPr>
            <w:webHidden/>
          </w:rPr>
          <w:t>4</w:t>
        </w:r>
        <w:r w:rsidR="001E7517">
          <w:rPr>
            <w:webHidden/>
          </w:rPr>
          <w:fldChar w:fldCharType="end"/>
        </w:r>
      </w:hyperlink>
    </w:p>
    <w:p w14:paraId="09F2B74E" w14:textId="1F4E69EA" w:rsidR="001E7517" w:rsidRDefault="001E7517">
      <w:pPr>
        <w:pStyle w:val="Obsah2"/>
        <w:rPr>
          <w:rFonts w:eastAsiaTheme="minorEastAsia"/>
          <w:kern w:val="2"/>
          <w:sz w:val="22"/>
          <w:lang w:eastAsia="cs-CZ"/>
          <w14:ligatures w14:val="standardContextual"/>
        </w:rPr>
      </w:pPr>
      <w:hyperlink w:anchor="_Toc149568614" w:history="1">
        <w:r w:rsidRPr="007E0FBC">
          <w:rPr>
            <w:rStyle w:val="Hypertextovodkaz"/>
          </w:rPr>
          <w:t>Článek 2 – Kritéria způsobilosti</w:t>
        </w:r>
        <w:r>
          <w:rPr>
            <w:webHidden/>
          </w:rPr>
          <w:tab/>
        </w:r>
        <w:r>
          <w:rPr>
            <w:webHidden/>
          </w:rPr>
          <w:fldChar w:fldCharType="begin"/>
        </w:r>
        <w:r>
          <w:rPr>
            <w:webHidden/>
          </w:rPr>
          <w:instrText xml:space="preserve"> PAGEREF _Toc149568614 \h </w:instrText>
        </w:r>
        <w:r>
          <w:rPr>
            <w:webHidden/>
          </w:rPr>
        </w:r>
        <w:r>
          <w:rPr>
            <w:webHidden/>
          </w:rPr>
          <w:fldChar w:fldCharType="separate"/>
        </w:r>
        <w:r>
          <w:rPr>
            <w:webHidden/>
          </w:rPr>
          <w:t>4</w:t>
        </w:r>
        <w:r>
          <w:rPr>
            <w:webHidden/>
          </w:rPr>
          <w:fldChar w:fldCharType="end"/>
        </w:r>
      </w:hyperlink>
    </w:p>
    <w:p w14:paraId="3F6EDE5D" w14:textId="1ECB4A90" w:rsidR="001E7517" w:rsidRDefault="001E7517">
      <w:pPr>
        <w:pStyle w:val="Obsah3"/>
        <w:rPr>
          <w:rFonts w:eastAsiaTheme="minorEastAsia"/>
          <w:kern w:val="2"/>
          <w:sz w:val="22"/>
          <w:lang w:eastAsia="cs-CZ"/>
          <w14:ligatures w14:val="standardContextual"/>
        </w:rPr>
      </w:pPr>
      <w:hyperlink w:anchor="_Toc149568615" w:history="1">
        <w:r w:rsidRPr="007E0FBC">
          <w:rPr>
            <w:rStyle w:val="Hypertextovodkaz"/>
          </w:rPr>
          <w:t>2.1</w:t>
        </w:r>
        <w:r>
          <w:rPr>
            <w:rFonts w:eastAsiaTheme="minorEastAsia"/>
            <w:kern w:val="2"/>
            <w:sz w:val="22"/>
            <w:lang w:eastAsia="cs-CZ"/>
            <w14:ligatures w14:val="standardContextual"/>
          </w:rPr>
          <w:tab/>
        </w:r>
        <w:r w:rsidRPr="007E0FBC">
          <w:rPr>
            <w:rStyle w:val="Hypertextovodkaz"/>
          </w:rPr>
          <w:t>Způsobilost akcií</w:t>
        </w:r>
        <w:r>
          <w:rPr>
            <w:webHidden/>
          </w:rPr>
          <w:tab/>
        </w:r>
        <w:r>
          <w:rPr>
            <w:webHidden/>
          </w:rPr>
          <w:fldChar w:fldCharType="begin"/>
        </w:r>
        <w:r>
          <w:rPr>
            <w:webHidden/>
          </w:rPr>
          <w:instrText xml:space="preserve"> PAGEREF _Toc149568615 \h </w:instrText>
        </w:r>
        <w:r>
          <w:rPr>
            <w:webHidden/>
          </w:rPr>
        </w:r>
        <w:r>
          <w:rPr>
            <w:webHidden/>
          </w:rPr>
          <w:fldChar w:fldCharType="separate"/>
        </w:r>
        <w:r>
          <w:rPr>
            <w:webHidden/>
          </w:rPr>
          <w:t>4</w:t>
        </w:r>
        <w:r>
          <w:rPr>
            <w:webHidden/>
          </w:rPr>
          <w:fldChar w:fldCharType="end"/>
        </w:r>
      </w:hyperlink>
    </w:p>
    <w:p w14:paraId="1B556403" w14:textId="2AB96613" w:rsidR="001E7517" w:rsidRDefault="001E7517">
      <w:pPr>
        <w:pStyle w:val="Obsah3"/>
        <w:rPr>
          <w:rFonts w:eastAsiaTheme="minorEastAsia"/>
          <w:kern w:val="2"/>
          <w:sz w:val="22"/>
          <w:lang w:eastAsia="cs-CZ"/>
          <w14:ligatures w14:val="standardContextual"/>
        </w:rPr>
      </w:pPr>
      <w:hyperlink w:anchor="_Toc149568616" w:history="1">
        <w:r w:rsidRPr="007E0FBC">
          <w:rPr>
            <w:rStyle w:val="Hypertextovodkaz"/>
          </w:rPr>
          <w:t>2.2</w:t>
        </w:r>
        <w:r>
          <w:rPr>
            <w:rFonts w:eastAsiaTheme="minorEastAsia"/>
            <w:kern w:val="2"/>
            <w:sz w:val="22"/>
            <w:lang w:eastAsia="cs-CZ"/>
            <w14:ligatures w14:val="standardContextual"/>
          </w:rPr>
          <w:tab/>
        </w:r>
        <w:r w:rsidRPr="007E0FBC">
          <w:rPr>
            <w:rStyle w:val="Hypertextovodkaz"/>
          </w:rPr>
          <w:t>Kritéria pro zařazení</w:t>
        </w:r>
        <w:r>
          <w:rPr>
            <w:webHidden/>
          </w:rPr>
          <w:tab/>
        </w:r>
        <w:r>
          <w:rPr>
            <w:webHidden/>
          </w:rPr>
          <w:fldChar w:fldCharType="begin"/>
        </w:r>
        <w:r>
          <w:rPr>
            <w:webHidden/>
          </w:rPr>
          <w:instrText xml:space="preserve"> PAGEREF _Toc149568616 \h </w:instrText>
        </w:r>
        <w:r>
          <w:rPr>
            <w:webHidden/>
          </w:rPr>
        </w:r>
        <w:r>
          <w:rPr>
            <w:webHidden/>
          </w:rPr>
          <w:fldChar w:fldCharType="separate"/>
        </w:r>
        <w:r>
          <w:rPr>
            <w:webHidden/>
          </w:rPr>
          <w:t>4</w:t>
        </w:r>
        <w:r>
          <w:rPr>
            <w:webHidden/>
          </w:rPr>
          <w:fldChar w:fldCharType="end"/>
        </w:r>
      </w:hyperlink>
    </w:p>
    <w:p w14:paraId="35EA92D8" w14:textId="2CE57868" w:rsidR="001E7517" w:rsidRDefault="001E7517">
      <w:pPr>
        <w:pStyle w:val="Obsah3"/>
        <w:rPr>
          <w:rFonts w:eastAsiaTheme="minorEastAsia"/>
          <w:kern w:val="2"/>
          <w:sz w:val="22"/>
          <w:lang w:eastAsia="cs-CZ"/>
          <w14:ligatures w14:val="standardContextual"/>
        </w:rPr>
      </w:pPr>
      <w:hyperlink w:anchor="_Toc149568617" w:history="1">
        <w:r w:rsidRPr="007E0FBC">
          <w:rPr>
            <w:rStyle w:val="Hypertextovodkaz"/>
          </w:rPr>
          <w:t>2.3</w:t>
        </w:r>
        <w:r>
          <w:rPr>
            <w:rFonts w:eastAsiaTheme="minorEastAsia"/>
            <w:kern w:val="2"/>
            <w:sz w:val="22"/>
            <w:lang w:eastAsia="cs-CZ"/>
            <w14:ligatures w14:val="standardContextual"/>
          </w:rPr>
          <w:tab/>
        </w:r>
        <w:r w:rsidRPr="007E0FBC">
          <w:rPr>
            <w:rStyle w:val="Hypertextovodkaz"/>
          </w:rPr>
          <w:t>Kritéria pro vyřazení</w:t>
        </w:r>
        <w:r>
          <w:rPr>
            <w:webHidden/>
          </w:rPr>
          <w:tab/>
        </w:r>
        <w:r>
          <w:rPr>
            <w:webHidden/>
          </w:rPr>
          <w:fldChar w:fldCharType="begin"/>
        </w:r>
        <w:r>
          <w:rPr>
            <w:webHidden/>
          </w:rPr>
          <w:instrText xml:space="preserve"> PAGEREF _Toc149568617 \h </w:instrText>
        </w:r>
        <w:r>
          <w:rPr>
            <w:webHidden/>
          </w:rPr>
        </w:r>
        <w:r>
          <w:rPr>
            <w:webHidden/>
          </w:rPr>
          <w:fldChar w:fldCharType="separate"/>
        </w:r>
        <w:r>
          <w:rPr>
            <w:webHidden/>
          </w:rPr>
          <w:t>5</w:t>
        </w:r>
        <w:r>
          <w:rPr>
            <w:webHidden/>
          </w:rPr>
          <w:fldChar w:fldCharType="end"/>
        </w:r>
      </w:hyperlink>
    </w:p>
    <w:p w14:paraId="03103473" w14:textId="5201F09A" w:rsidR="001E7517" w:rsidRDefault="001E7517">
      <w:pPr>
        <w:pStyle w:val="Obsah2"/>
        <w:rPr>
          <w:rFonts w:eastAsiaTheme="minorEastAsia"/>
          <w:kern w:val="2"/>
          <w:sz w:val="22"/>
          <w:lang w:eastAsia="cs-CZ"/>
          <w14:ligatures w14:val="standardContextual"/>
        </w:rPr>
      </w:pPr>
      <w:hyperlink w:anchor="_Toc149568618" w:history="1">
        <w:r w:rsidRPr="007E0FBC">
          <w:rPr>
            <w:rStyle w:val="Hypertextovodkaz"/>
          </w:rPr>
          <w:t>Článek 3 – Výpočet indexu</w:t>
        </w:r>
        <w:r>
          <w:rPr>
            <w:webHidden/>
          </w:rPr>
          <w:tab/>
        </w:r>
        <w:r>
          <w:rPr>
            <w:webHidden/>
          </w:rPr>
          <w:fldChar w:fldCharType="begin"/>
        </w:r>
        <w:r>
          <w:rPr>
            <w:webHidden/>
          </w:rPr>
          <w:instrText xml:space="preserve"> PAGEREF _Toc149568618 \h </w:instrText>
        </w:r>
        <w:r>
          <w:rPr>
            <w:webHidden/>
          </w:rPr>
        </w:r>
        <w:r>
          <w:rPr>
            <w:webHidden/>
          </w:rPr>
          <w:fldChar w:fldCharType="separate"/>
        </w:r>
        <w:r>
          <w:rPr>
            <w:webHidden/>
          </w:rPr>
          <w:t>5</w:t>
        </w:r>
        <w:r>
          <w:rPr>
            <w:webHidden/>
          </w:rPr>
          <w:fldChar w:fldCharType="end"/>
        </w:r>
      </w:hyperlink>
    </w:p>
    <w:p w14:paraId="1FB8DA4C" w14:textId="4203970C" w:rsidR="001E7517" w:rsidRDefault="001E7517">
      <w:pPr>
        <w:pStyle w:val="Obsah3"/>
        <w:rPr>
          <w:rFonts w:eastAsiaTheme="minorEastAsia"/>
          <w:kern w:val="2"/>
          <w:sz w:val="22"/>
          <w:lang w:eastAsia="cs-CZ"/>
          <w14:ligatures w14:val="standardContextual"/>
        </w:rPr>
      </w:pPr>
      <w:hyperlink w:anchor="_Toc149568619" w:history="1">
        <w:r w:rsidRPr="007E0FBC">
          <w:rPr>
            <w:rStyle w:val="Hypertextovodkaz"/>
          </w:rPr>
          <w:t>3.1</w:t>
        </w:r>
        <w:r>
          <w:rPr>
            <w:rFonts w:eastAsiaTheme="minorEastAsia"/>
            <w:kern w:val="2"/>
            <w:sz w:val="22"/>
            <w:lang w:eastAsia="cs-CZ"/>
            <w14:ligatures w14:val="standardContextual"/>
          </w:rPr>
          <w:tab/>
        </w:r>
        <w:r w:rsidRPr="007E0FBC">
          <w:rPr>
            <w:rStyle w:val="Hypertextovodkaz"/>
          </w:rPr>
          <w:t>Období výpočtu</w:t>
        </w:r>
        <w:r>
          <w:rPr>
            <w:webHidden/>
          </w:rPr>
          <w:tab/>
        </w:r>
        <w:r>
          <w:rPr>
            <w:webHidden/>
          </w:rPr>
          <w:fldChar w:fldCharType="begin"/>
        </w:r>
        <w:r>
          <w:rPr>
            <w:webHidden/>
          </w:rPr>
          <w:instrText xml:space="preserve"> PAGEREF _Toc149568619 \h </w:instrText>
        </w:r>
        <w:r>
          <w:rPr>
            <w:webHidden/>
          </w:rPr>
        </w:r>
        <w:r>
          <w:rPr>
            <w:webHidden/>
          </w:rPr>
          <w:fldChar w:fldCharType="separate"/>
        </w:r>
        <w:r>
          <w:rPr>
            <w:webHidden/>
          </w:rPr>
          <w:t>5</w:t>
        </w:r>
        <w:r>
          <w:rPr>
            <w:webHidden/>
          </w:rPr>
          <w:fldChar w:fldCharType="end"/>
        </w:r>
      </w:hyperlink>
    </w:p>
    <w:p w14:paraId="119B6A22" w14:textId="57E99BA8" w:rsidR="001E7517" w:rsidRDefault="001E7517">
      <w:pPr>
        <w:pStyle w:val="Obsah3"/>
        <w:rPr>
          <w:rFonts w:eastAsiaTheme="minorEastAsia"/>
          <w:kern w:val="2"/>
          <w:sz w:val="22"/>
          <w:lang w:eastAsia="cs-CZ"/>
          <w14:ligatures w14:val="standardContextual"/>
        </w:rPr>
      </w:pPr>
      <w:hyperlink w:anchor="_Toc149568620" w:history="1">
        <w:r w:rsidRPr="007E0FBC">
          <w:rPr>
            <w:rStyle w:val="Hypertextovodkaz"/>
          </w:rPr>
          <w:t>3.2</w:t>
        </w:r>
        <w:r>
          <w:rPr>
            <w:rFonts w:eastAsiaTheme="minorEastAsia"/>
            <w:kern w:val="2"/>
            <w:sz w:val="22"/>
            <w:lang w:eastAsia="cs-CZ"/>
            <w14:ligatures w14:val="standardContextual"/>
          </w:rPr>
          <w:tab/>
        </w:r>
        <w:r w:rsidRPr="007E0FBC">
          <w:rPr>
            <w:rStyle w:val="Hypertextovodkaz"/>
          </w:rPr>
          <w:t>Zveřejňování informací</w:t>
        </w:r>
        <w:r>
          <w:rPr>
            <w:webHidden/>
          </w:rPr>
          <w:tab/>
        </w:r>
        <w:r>
          <w:rPr>
            <w:webHidden/>
          </w:rPr>
          <w:fldChar w:fldCharType="begin"/>
        </w:r>
        <w:r>
          <w:rPr>
            <w:webHidden/>
          </w:rPr>
          <w:instrText xml:space="preserve"> PAGEREF _Toc149568620 \h </w:instrText>
        </w:r>
        <w:r>
          <w:rPr>
            <w:webHidden/>
          </w:rPr>
        </w:r>
        <w:r>
          <w:rPr>
            <w:webHidden/>
          </w:rPr>
          <w:fldChar w:fldCharType="separate"/>
        </w:r>
        <w:r>
          <w:rPr>
            <w:webHidden/>
          </w:rPr>
          <w:t>5</w:t>
        </w:r>
        <w:r>
          <w:rPr>
            <w:webHidden/>
          </w:rPr>
          <w:fldChar w:fldCharType="end"/>
        </w:r>
      </w:hyperlink>
    </w:p>
    <w:p w14:paraId="124360A3" w14:textId="1296A8AF" w:rsidR="001E7517" w:rsidRDefault="001E7517">
      <w:pPr>
        <w:pStyle w:val="Obsah3"/>
        <w:rPr>
          <w:rFonts w:eastAsiaTheme="minorEastAsia"/>
          <w:kern w:val="2"/>
          <w:sz w:val="22"/>
          <w:lang w:eastAsia="cs-CZ"/>
          <w14:ligatures w14:val="standardContextual"/>
        </w:rPr>
      </w:pPr>
      <w:hyperlink w:anchor="_Toc149568621" w:history="1">
        <w:r w:rsidRPr="007E0FBC">
          <w:rPr>
            <w:rStyle w:val="Hypertextovodkaz"/>
          </w:rPr>
          <w:t>3.3</w:t>
        </w:r>
        <w:r>
          <w:rPr>
            <w:rFonts w:eastAsiaTheme="minorEastAsia"/>
            <w:kern w:val="2"/>
            <w:sz w:val="22"/>
            <w:lang w:eastAsia="cs-CZ"/>
            <w14:ligatures w14:val="standardContextual"/>
          </w:rPr>
          <w:tab/>
        </w:r>
        <w:r w:rsidRPr="007E0FBC">
          <w:rPr>
            <w:rStyle w:val="Hypertextovodkaz"/>
          </w:rPr>
          <w:t>Výpočet indexu PX</w:t>
        </w:r>
        <w:r>
          <w:rPr>
            <w:webHidden/>
          </w:rPr>
          <w:tab/>
        </w:r>
        <w:r>
          <w:rPr>
            <w:webHidden/>
          </w:rPr>
          <w:fldChar w:fldCharType="begin"/>
        </w:r>
        <w:r>
          <w:rPr>
            <w:webHidden/>
          </w:rPr>
          <w:instrText xml:space="preserve"> PAGEREF _Toc149568621 \h </w:instrText>
        </w:r>
        <w:r>
          <w:rPr>
            <w:webHidden/>
          </w:rPr>
        </w:r>
        <w:r>
          <w:rPr>
            <w:webHidden/>
          </w:rPr>
          <w:fldChar w:fldCharType="separate"/>
        </w:r>
        <w:r>
          <w:rPr>
            <w:webHidden/>
          </w:rPr>
          <w:t>5</w:t>
        </w:r>
        <w:r>
          <w:rPr>
            <w:webHidden/>
          </w:rPr>
          <w:fldChar w:fldCharType="end"/>
        </w:r>
      </w:hyperlink>
    </w:p>
    <w:p w14:paraId="3DDF0F3A" w14:textId="1225578E" w:rsidR="001E7517" w:rsidRDefault="001E7517">
      <w:pPr>
        <w:pStyle w:val="Obsah3"/>
        <w:rPr>
          <w:rFonts w:eastAsiaTheme="minorEastAsia"/>
          <w:kern w:val="2"/>
          <w:sz w:val="22"/>
          <w:lang w:eastAsia="cs-CZ"/>
          <w14:ligatures w14:val="standardContextual"/>
        </w:rPr>
      </w:pPr>
      <w:hyperlink w:anchor="_Toc149568622" w:history="1">
        <w:r w:rsidRPr="007E0FBC">
          <w:rPr>
            <w:rStyle w:val="Hypertextovodkaz"/>
          </w:rPr>
          <w:t>3.4</w:t>
        </w:r>
        <w:r>
          <w:rPr>
            <w:rFonts w:eastAsiaTheme="minorEastAsia"/>
            <w:kern w:val="2"/>
            <w:sz w:val="22"/>
            <w:lang w:eastAsia="cs-CZ"/>
            <w14:ligatures w14:val="standardContextual"/>
          </w:rPr>
          <w:tab/>
        </w:r>
        <w:r w:rsidRPr="007E0FBC">
          <w:rPr>
            <w:rStyle w:val="Hypertextovodkaz"/>
          </w:rPr>
          <w:t>Přesnost výpočtu</w:t>
        </w:r>
        <w:r>
          <w:rPr>
            <w:webHidden/>
          </w:rPr>
          <w:tab/>
        </w:r>
        <w:r>
          <w:rPr>
            <w:webHidden/>
          </w:rPr>
          <w:fldChar w:fldCharType="begin"/>
        </w:r>
        <w:r>
          <w:rPr>
            <w:webHidden/>
          </w:rPr>
          <w:instrText xml:space="preserve"> PAGEREF _Toc149568622 \h </w:instrText>
        </w:r>
        <w:r>
          <w:rPr>
            <w:webHidden/>
          </w:rPr>
        </w:r>
        <w:r>
          <w:rPr>
            <w:webHidden/>
          </w:rPr>
          <w:fldChar w:fldCharType="separate"/>
        </w:r>
        <w:r>
          <w:rPr>
            <w:webHidden/>
          </w:rPr>
          <w:t>6</w:t>
        </w:r>
        <w:r>
          <w:rPr>
            <w:webHidden/>
          </w:rPr>
          <w:fldChar w:fldCharType="end"/>
        </w:r>
      </w:hyperlink>
    </w:p>
    <w:p w14:paraId="3157FEE2" w14:textId="791F06BA" w:rsidR="001E7517" w:rsidRDefault="001E7517">
      <w:pPr>
        <w:pStyle w:val="Obsah2"/>
        <w:rPr>
          <w:rFonts w:eastAsiaTheme="minorEastAsia"/>
          <w:kern w:val="2"/>
          <w:sz w:val="22"/>
          <w:lang w:eastAsia="cs-CZ"/>
          <w14:ligatures w14:val="standardContextual"/>
        </w:rPr>
      </w:pPr>
      <w:hyperlink w:anchor="_Toc149568623" w:history="1">
        <w:r w:rsidRPr="007E0FBC">
          <w:rPr>
            <w:rStyle w:val="Hypertextovodkaz"/>
          </w:rPr>
          <w:t>Článek 4 – Faktory pro výpočet</w:t>
        </w:r>
        <w:r>
          <w:rPr>
            <w:webHidden/>
          </w:rPr>
          <w:tab/>
        </w:r>
        <w:r>
          <w:rPr>
            <w:webHidden/>
          </w:rPr>
          <w:fldChar w:fldCharType="begin"/>
        </w:r>
        <w:r>
          <w:rPr>
            <w:webHidden/>
          </w:rPr>
          <w:instrText xml:space="preserve"> PAGEREF _Toc149568623 \h </w:instrText>
        </w:r>
        <w:r>
          <w:rPr>
            <w:webHidden/>
          </w:rPr>
        </w:r>
        <w:r>
          <w:rPr>
            <w:webHidden/>
          </w:rPr>
          <w:fldChar w:fldCharType="separate"/>
        </w:r>
        <w:r>
          <w:rPr>
            <w:webHidden/>
          </w:rPr>
          <w:t>6</w:t>
        </w:r>
        <w:r>
          <w:rPr>
            <w:webHidden/>
          </w:rPr>
          <w:fldChar w:fldCharType="end"/>
        </w:r>
      </w:hyperlink>
    </w:p>
    <w:p w14:paraId="17DA03A3" w14:textId="6A754AA3" w:rsidR="001E7517" w:rsidRDefault="001E7517">
      <w:pPr>
        <w:pStyle w:val="Obsah3"/>
        <w:rPr>
          <w:rFonts w:eastAsiaTheme="minorEastAsia"/>
          <w:kern w:val="2"/>
          <w:sz w:val="22"/>
          <w:lang w:eastAsia="cs-CZ"/>
          <w14:ligatures w14:val="standardContextual"/>
        </w:rPr>
      </w:pPr>
      <w:hyperlink w:anchor="_Toc149568624" w:history="1">
        <w:r w:rsidRPr="007E0FBC">
          <w:rPr>
            <w:rStyle w:val="Hypertextovodkaz"/>
          </w:rPr>
          <w:t>4.1</w:t>
        </w:r>
        <w:r>
          <w:rPr>
            <w:rFonts w:eastAsiaTheme="minorEastAsia"/>
            <w:kern w:val="2"/>
            <w:sz w:val="22"/>
            <w:lang w:eastAsia="cs-CZ"/>
            <w14:ligatures w14:val="standardContextual"/>
          </w:rPr>
          <w:tab/>
        </w:r>
        <w:r w:rsidRPr="007E0FBC">
          <w:rPr>
            <w:rStyle w:val="Hypertextovodkaz"/>
          </w:rPr>
          <w:t>Redukční faktor</w:t>
        </w:r>
        <w:r>
          <w:rPr>
            <w:webHidden/>
          </w:rPr>
          <w:tab/>
        </w:r>
        <w:r>
          <w:rPr>
            <w:webHidden/>
          </w:rPr>
          <w:fldChar w:fldCharType="begin"/>
        </w:r>
        <w:r>
          <w:rPr>
            <w:webHidden/>
          </w:rPr>
          <w:instrText xml:space="preserve"> PAGEREF _Toc149568624 \h </w:instrText>
        </w:r>
        <w:r>
          <w:rPr>
            <w:webHidden/>
          </w:rPr>
        </w:r>
        <w:r>
          <w:rPr>
            <w:webHidden/>
          </w:rPr>
          <w:fldChar w:fldCharType="separate"/>
        </w:r>
        <w:r>
          <w:rPr>
            <w:webHidden/>
          </w:rPr>
          <w:t>6</w:t>
        </w:r>
        <w:r>
          <w:rPr>
            <w:webHidden/>
          </w:rPr>
          <w:fldChar w:fldCharType="end"/>
        </w:r>
      </w:hyperlink>
    </w:p>
    <w:p w14:paraId="21CA4E65" w14:textId="577B2F0A" w:rsidR="001E7517" w:rsidRDefault="001E7517">
      <w:pPr>
        <w:pStyle w:val="Obsah3"/>
        <w:rPr>
          <w:rFonts w:eastAsiaTheme="minorEastAsia"/>
          <w:kern w:val="2"/>
          <w:sz w:val="22"/>
          <w:lang w:eastAsia="cs-CZ"/>
          <w14:ligatures w14:val="standardContextual"/>
        </w:rPr>
      </w:pPr>
      <w:hyperlink w:anchor="_Toc149568625" w:history="1">
        <w:r w:rsidRPr="007E0FBC">
          <w:rPr>
            <w:rStyle w:val="Hypertextovodkaz"/>
          </w:rPr>
          <w:t>4.2</w:t>
        </w:r>
        <w:r>
          <w:rPr>
            <w:rFonts w:eastAsiaTheme="minorEastAsia"/>
            <w:kern w:val="2"/>
            <w:sz w:val="22"/>
            <w:lang w:eastAsia="cs-CZ"/>
            <w14:ligatures w14:val="standardContextual"/>
          </w:rPr>
          <w:tab/>
        </w:r>
        <w:r w:rsidRPr="007E0FBC">
          <w:rPr>
            <w:rStyle w:val="Hypertextovodkaz"/>
          </w:rPr>
          <w:t>Maximální váha emise</w:t>
        </w:r>
        <w:r>
          <w:rPr>
            <w:webHidden/>
          </w:rPr>
          <w:tab/>
        </w:r>
        <w:r>
          <w:rPr>
            <w:webHidden/>
          </w:rPr>
          <w:fldChar w:fldCharType="begin"/>
        </w:r>
        <w:r>
          <w:rPr>
            <w:webHidden/>
          </w:rPr>
          <w:instrText xml:space="preserve"> PAGEREF _Toc149568625 \h </w:instrText>
        </w:r>
        <w:r>
          <w:rPr>
            <w:webHidden/>
          </w:rPr>
        </w:r>
        <w:r>
          <w:rPr>
            <w:webHidden/>
          </w:rPr>
          <w:fldChar w:fldCharType="separate"/>
        </w:r>
        <w:r>
          <w:rPr>
            <w:webHidden/>
          </w:rPr>
          <w:t>6</w:t>
        </w:r>
        <w:r>
          <w:rPr>
            <w:webHidden/>
          </w:rPr>
          <w:fldChar w:fldCharType="end"/>
        </w:r>
      </w:hyperlink>
    </w:p>
    <w:p w14:paraId="692E4BC9" w14:textId="697D209E" w:rsidR="001E7517" w:rsidRDefault="001E7517">
      <w:pPr>
        <w:pStyle w:val="Obsah2"/>
        <w:rPr>
          <w:rFonts w:eastAsiaTheme="minorEastAsia"/>
          <w:kern w:val="2"/>
          <w:sz w:val="22"/>
          <w:lang w:eastAsia="cs-CZ"/>
          <w14:ligatures w14:val="standardContextual"/>
        </w:rPr>
      </w:pPr>
      <w:hyperlink w:anchor="_Toc149568626" w:history="1">
        <w:r w:rsidRPr="007E0FBC">
          <w:rPr>
            <w:rStyle w:val="Hypertextovodkaz"/>
          </w:rPr>
          <w:t>Článek 5 – Pravidelné aktualizace složení báze indexu</w:t>
        </w:r>
        <w:r>
          <w:rPr>
            <w:webHidden/>
          </w:rPr>
          <w:tab/>
        </w:r>
        <w:r>
          <w:rPr>
            <w:webHidden/>
          </w:rPr>
          <w:fldChar w:fldCharType="begin"/>
        </w:r>
        <w:r>
          <w:rPr>
            <w:webHidden/>
          </w:rPr>
          <w:instrText xml:space="preserve"> PAGEREF _Toc149568626 \h </w:instrText>
        </w:r>
        <w:r>
          <w:rPr>
            <w:webHidden/>
          </w:rPr>
        </w:r>
        <w:r>
          <w:rPr>
            <w:webHidden/>
          </w:rPr>
          <w:fldChar w:fldCharType="separate"/>
        </w:r>
        <w:r>
          <w:rPr>
            <w:webHidden/>
          </w:rPr>
          <w:t>7</w:t>
        </w:r>
        <w:r>
          <w:rPr>
            <w:webHidden/>
          </w:rPr>
          <w:fldChar w:fldCharType="end"/>
        </w:r>
      </w:hyperlink>
    </w:p>
    <w:p w14:paraId="301E48B8" w14:textId="4384E267" w:rsidR="001E7517" w:rsidRDefault="001E7517">
      <w:pPr>
        <w:pStyle w:val="Obsah3"/>
        <w:rPr>
          <w:rFonts w:eastAsiaTheme="minorEastAsia"/>
          <w:kern w:val="2"/>
          <w:sz w:val="22"/>
          <w:lang w:eastAsia="cs-CZ"/>
          <w14:ligatures w14:val="standardContextual"/>
        </w:rPr>
      </w:pPr>
      <w:hyperlink w:anchor="_Toc149568627" w:history="1">
        <w:r w:rsidRPr="007E0FBC">
          <w:rPr>
            <w:rStyle w:val="Hypertextovodkaz"/>
          </w:rPr>
          <w:t>5.1</w:t>
        </w:r>
        <w:r>
          <w:rPr>
            <w:rFonts w:eastAsiaTheme="minorEastAsia"/>
            <w:kern w:val="2"/>
            <w:sz w:val="22"/>
            <w:lang w:eastAsia="cs-CZ"/>
            <w14:ligatures w14:val="standardContextual"/>
          </w:rPr>
          <w:tab/>
        </w:r>
        <w:r w:rsidRPr="007E0FBC">
          <w:rPr>
            <w:rStyle w:val="Hypertextovodkaz"/>
          </w:rPr>
          <w:t>Čtvrtletní aktualizace složení báze indexu</w:t>
        </w:r>
        <w:r>
          <w:rPr>
            <w:webHidden/>
          </w:rPr>
          <w:tab/>
        </w:r>
        <w:r>
          <w:rPr>
            <w:webHidden/>
          </w:rPr>
          <w:fldChar w:fldCharType="begin"/>
        </w:r>
        <w:r>
          <w:rPr>
            <w:webHidden/>
          </w:rPr>
          <w:instrText xml:space="preserve"> PAGEREF _Toc149568627 \h </w:instrText>
        </w:r>
        <w:r>
          <w:rPr>
            <w:webHidden/>
          </w:rPr>
        </w:r>
        <w:r>
          <w:rPr>
            <w:webHidden/>
          </w:rPr>
          <w:fldChar w:fldCharType="separate"/>
        </w:r>
        <w:r>
          <w:rPr>
            <w:webHidden/>
          </w:rPr>
          <w:t>7</w:t>
        </w:r>
        <w:r>
          <w:rPr>
            <w:webHidden/>
          </w:rPr>
          <w:fldChar w:fldCharType="end"/>
        </w:r>
      </w:hyperlink>
    </w:p>
    <w:p w14:paraId="14D88780" w14:textId="775DD1A7" w:rsidR="001E7517" w:rsidRDefault="001E7517">
      <w:pPr>
        <w:pStyle w:val="Obsah3"/>
        <w:rPr>
          <w:rFonts w:eastAsiaTheme="minorEastAsia"/>
          <w:kern w:val="2"/>
          <w:sz w:val="22"/>
          <w:lang w:eastAsia="cs-CZ"/>
          <w14:ligatures w14:val="standardContextual"/>
        </w:rPr>
      </w:pPr>
      <w:hyperlink w:anchor="_Toc149568628" w:history="1">
        <w:r w:rsidRPr="007E0FBC">
          <w:rPr>
            <w:rStyle w:val="Hypertextovodkaz"/>
          </w:rPr>
          <w:t>5.2</w:t>
        </w:r>
        <w:r>
          <w:rPr>
            <w:rFonts w:eastAsiaTheme="minorEastAsia"/>
            <w:kern w:val="2"/>
            <w:sz w:val="22"/>
            <w:lang w:eastAsia="cs-CZ"/>
            <w14:ligatures w14:val="standardContextual"/>
          </w:rPr>
          <w:tab/>
        </w:r>
        <w:r w:rsidRPr="007E0FBC">
          <w:rPr>
            <w:rStyle w:val="Hypertextovodkaz"/>
          </w:rPr>
          <w:t>Čtvrtletní aktualizace faktorů vstupujících do výpočtu (březen, červen, září, prosinec)</w:t>
        </w:r>
        <w:r>
          <w:rPr>
            <w:webHidden/>
          </w:rPr>
          <w:tab/>
        </w:r>
        <w:r>
          <w:rPr>
            <w:webHidden/>
          </w:rPr>
          <w:fldChar w:fldCharType="begin"/>
        </w:r>
        <w:r>
          <w:rPr>
            <w:webHidden/>
          </w:rPr>
          <w:instrText xml:space="preserve"> PAGEREF _Toc149568628 \h </w:instrText>
        </w:r>
        <w:r>
          <w:rPr>
            <w:webHidden/>
          </w:rPr>
        </w:r>
        <w:r>
          <w:rPr>
            <w:webHidden/>
          </w:rPr>
          <w:fldChar w:fldCharType="separate"/>
        </w:r>
        <w:r>
          <w:rPr>
            <w:webHidden/>
          </w:rPr>
          <w:t>7</w:t>
        </w:r>
        <w:r>
          <w:rPr>
            <w:webHidden/>
          </w:rPr>
          <w:fldChar w:fldCharType="end"/>
        </w:r>
      </w:hyperlink>
    </w:p>
    <w:p w14:paraId="51D2E602" w14:textId="7881E881" w:rsidR="001E7517" w:rsidRDefault="001E7517">
      <w:pPr>
        <w:pStyle w:val="Obsah2"/>
        <w:rPr>
          <w:rFonts w:eastAsiaTheme="minorEastAsia"/>
          <w:kern w:val="2"/>
          <w:sz w:val="22"/>
          <w:lang w:eastAsia="cs-CZ"/>
          <w14:ligatures w14:val="standardContextual"/>
        </w:rPr>
      </w:pPr>
      <w:hyperlink w:anchor="_Toc149568629" w:history="1">
        <w:r w:rsidRPr="007E0FBC">
          <w:rPr>
            <w:rStyle w:val="Hypertextovodkaz"/>
          </w:rPr>
          <w:t>Článek 6 – Speciální operace</w:t>
        </w:r>
        <w:r>
          <w:rPr>
            <w:webHidden/>
          </w:rPr>
          <w:tab/>
        </w:r>
        <w:r>
          <w:rPr>
            <w:webHidden/>
          </w:rPr>
          <w:fldChar w:fldCharType="begin"/>
        </w:r>
        <w:r>
          <w:rPr>
            <w:webHidden/>
          </w:rPr>
          <w:instrText xml:space="preserve"> PAGEREF _Toc149568629 \h </w:instrText>
        </w:r>
        <w:r>
          <w:rPr>
            <w:webHidden/>
          </w:rPr>
        </w:r>
        <w:r>
          <w:rPr>
            <w:webHidden/>
          </w:rPr>
          <w:fldChar w:fldCharType="separate"/>
        </w:r>
        <w:r>
          <w:rPr>
            <w:webHidden/>
          </w:rPr>
          <w:t>7</w:t>
        </w:r>
        <w:r>
          <w:rPr>
            <w:webHidden/>
          </w:rPr>
          <w:fldChar w:fldCharType="end"/>
        </w:r>
      </w:hyperlink>
    </w:p>
    <w:p w14:paraId="22CEB086" w14:textId="0AF26110" w:rsidR="001E7517" w:rsidRDefault="001E7517">
      <w:pPr>
        <w:pStyle w:val="Obsah3"/>
        <w:rPr>
          <w:rFonts w:eastAsiaTheme="minorEastAsia"/>
          <w:kern w:val="2"/>
          <w:sz w:val="22"/>
          <w:lang w:eastAsia="cs-CZ"/>
          <w14:ligatures w14:val="standardContextual"/>
        </w:rPr>
      </w:pPr>
      <w:hyperlink w:anchor="_Toc149568630" w:history="1">
        <w:r w:rsidRPr="007E0FBC">
          <w:rPr>
            <w:rStyle w:val="Hypertextovodkaz"/>
          </w:rPr>
          <w:t>6.1</w:t>
        </w:r>
        <w:r>
          <w:rPr>
            <w:rFonts w:eastAsiaTheme="minorEastAsia"/>
            <w:kern w:val="2"/>
            <w:sz w:val="22"/>
            <w:lang w:eastAsia="cs-CZ"/>
            <w14:ligatures w14:val="standardContextual"/>
          </w:rPr>
          <w:tab/>
        </w:r>
        <w:r w:rsidRPr="007E0FBC">
          <w:rPr>
            <w:rStyle w:val="Hypertextovodkaz"/>
          </w:rPr>
          <w:t>Splynutí a štěpení akcií</w:t>
        </w:r>
        <w:r>
          <w:rPr>
            <w:webHidden/>
          </w:rPr>
          <w:tab/>
        </w:r>
        <w:r>
          <w:rPr>
            <w:webHidden/>
          </w:rPr>
          <w:fldChar w:fldCharType="begin"/>
        </w:r>
        <w:r>
          <w:rPr>
            <w:webHidden/>
          </w:rPr>
          <w:instrText xml:space="preserve"> PAGEREF _Toc149568630 \h </w:instrText>
        </w:r>
        <w:r>
          <w:rPr>
            <w:webHidden/>
          </w:rPr>
        </w:r>
        <w:r>
          <w:rPr>
            <w:webHidden/>
          </w:rPr>
          <w:fldChar w:fldCharType="separate"/>
        </w:r>
        <w:r>
          <w:rPr>
            <w:webHidden/>
          </w:rPr>
          <w:t>7</w:t>
        </w:r>
        <w:r>
          <w:rPr>
            <w:webHidden/>
          </w:rPr>
          <w:fldChar w:fldCharType="end"/>
        </w:r>
      </w:hyperlink>
    </w:p>
    <w:p w14:paraId="6E56B754" w14:textId="0A6042CA" w:rsidR="001E7517" w:rsidRDefault="001E7517">
      <w:pPr>
        <w:pStyle w:val="Obsah3"/>
        <w:rPr>
          <w:rFonts w:eastAsiaTheme="minorEastAsia"/>
          <w:kern w:val="2"/>
          <w:sz w:val="22"/>
          <w:lang w:eastAsia="cs-CZ"/>
          <w14:ligatures w14:val="standardContextual"/>
        </w:rPr>
      </w:pPr>
      <w:hyperlink w:anchor="_Toc149568631" w:history="1">
        <w:r w:rsidRPr="007E0FBC">
          <w:rPr>
            <w:rStyle w:val="Hypertextovodkaz"/>
          </w:rPr>
          <w:t>6.2</w:t>
        </w:r>
        <w:r>
          <w:rPr>
            <w:rFonts w:eastAsiaTheme="minorEastAsia"/>
            <w:kern w:val="2"/>
            <w:sz w:val="22"/>
            <w:lang w:eastAsia="cs-CZ"/>
            <w14:ligatures w14:val="standardContextual"/>
          </w:rPr>
          <w:tab/>
        </w:r>
        <w:r w:rsidRPr="007E0FBC">
          <w:rPr>
            <w:rStyle w:val="Hypertextovodkaz"/>
          </w:rPr>
          <w:t>IPO</w:t>
        </w:r>
        <w:r>
          <w:rPr>
            <w:webHidden/>
          </w:rPr>
          <w:tab/>
        </w:r>
        <w:r>
          <w:rPr>
            <w:webHidden/>
          </w:rPr>
          <w:fldChar w:fldCharType="begin"/>
        </w:r>
        <w:r>
          <w:rPr>
            <w:webHidden/>
          </w:rPr>
          <w:instrText xml:space="preserve"> PAGEREF _Toc149568631 \h </w:instrText>
        </w:r>
        <w:r>
          <w:rPr>
            <w:webHidden/>
          </w:rPr>
        </w:r>
        <w:r>
          <w:rPr>
            <w:webHidden/>
          </w:rPr>
          <w:fldChar w:fldCharType="separate"/>
        </w:r>
        <w:r>
          <w:rPr>
            <w:webHidden/>
          </w:rPr>
          <w:t>7</w:t>
        </w:r>
        <w:r>
          <w:rPr>
            <w:webHidden/>
          </w:rPr>
          <w:fldChar w:fldCharType="end"/>
        </w:r>
      </w:hyperlink>
    </w:p>
    <w:p w14:paraId="0FC409A1" w14:textId="558BF59E" w:rsidR="001E7517" w:rsidRDefault="001E7517">
      <w:pPr>
        <w:pStyle w:val="Obsah3"/>
        <w:rPr>
          <w:rFonts w:eastAsiaTheme="minorEastAsia"/>
          <w:kern w:val="2"/>
          <w:sz w:val="22"/>
          <w:lang w:eastAsia="cs-CZ"/>
          <w14:ligatures w14:val="standardContextual"/>
        </w:rPr>
      </w:pPr>
      <w:hyperlink w:anchor="_Toc149568632" w:history="1">
        <w:r w:rsidRPr="007E0FBC">
          <w:rPr>
            <w:rStyle w:val="Hypertextovodkaz"/>
          </w:rPr>
          <w:t>6.3</w:t>
        </w:r>
        <w:r>
          <w:rPr>
            <w:rFonts w:eastAsiaTheme="minorEastAsia"/>
            <w:kern w:val="2"/>
            <w:sz w:val="22"/>
            <w:lang w:eastAsia="cs-CZ"/>
            <w14:ligatures w14:val="standardContextual"/>
          </w:rPr>
          <w:tab/>
        </w:r>
        <w:r w:rsidRPr="007E0FBC">
          <w:rPr>
            <w:rStyle w:val="Hypertextovodkaz"/>
          </w:rPr>
          <w:t>Nakládání s dividendami</w:t>
        </w:r>
        <w:r>
          <w:rPr>
            <w:webHidden/>
          </w:rPr>
          <w:tab/>
        </w:r>
        <w:r>
          <w:rPr>
            <w:webHidden/>
          </w:rPr>
          <w:fldChar w:fldCharType="begin"/>
        </w:r>
        <w:r>
          <w:rPr>
            <w:webHidden/>
          </w:rPr>
          <w:instrText xml:space="preserve"> PAGEREF _Toc149568632 \h </w:instrText>
        </w:r>
        <w:r>
          <w:rPr>
            <w:webHidden/>
          </w:rPr>
        </w:r>
        <w:r>
          <w:rPr>
            <w:webHidden/>
          </w:rPr>
          <w:fldChar w:fldCharType="separate"/>
        </w:r>
        <w:r>
          <w:rPr>
            <w:webHidden/>
          </w:rPr>
          <w:t>7</w:t>
        </w:r>
        <w:r>
          <w:rPr>
            <w:webHidden/>
          </w:rPr>
          <w:fldChar w:fldCharType="end"/>
        </w:r>
      </w:hyperlink>
    </w:p>
    <w:p w14:paraId="6EB21F8E" w14:textId="565A86CC" w:rsidR="001E7517" w:rsidRDefault="001E7517">
      <w:pPr>
        <w:pStyle w:val="Obsah3"/>
        <w:rPr>
          <w:rFonts w:eastAsiaTheme="minorEastAsia"/>
          <w:kern w:val="2"/>
          <w:sz w:val="22"/>
          <w:lang w:eastAsia="cs-CZ"/>
          <w14:ligatures w14:val="standardContextual"/>
        </w:rPr>
      </w:pPr>
      <w:hyperlink w:anchor="_Toc149568633" w:history="1">
        <w:r w:rsidRPr="007E0FBC">
          <w:rPr>
            <w:rStyle w:val="Hypertextovodkaz"/>
          </w:rPr>
          <w:t>6.4</w:t>
        </w:r>
        <w:r>
          <w:rPr>
            <w:rFonts w:eastAsiaTheme="minorEastAsia"/>
            <w:kern w:val="2"/>
            <w:sz w:val="22"/>
            <w:lang w:eastAsia="cs-CZ"/>
            <w14:ligatures w14:val="standardContextual"/>
          </w:rPr>
          <w:tab/>
        </w:r>
        <w:r w:rsidRPr="007E0FBC">
          <w:rPr>
            <w:rStyle w:val="Hypertextovodkaz"/>
          </w:rPr>
          <w:t>Spin-off</w:t>
        </w:r>
        <w:r>
          <w:rPr>
            <w:webHidden/>
          </w:rPr>
          <w:tab/>
        </w:r>
        <w:r>
          <w:rPr>
            <w:webHidden/>
          </w:rPr>
          <w:fldChar w:fldCharType="begin"/>
        </w:r>
        <w:r>
          <w:rPr>
            <w:webHidden/>
          </w:rPr>
          <w:instrText xml:space="preserve"> PAGEREF _Toc149568633 \h </w:instrText>
        </w:r>
        <w:r>
          <w:rPr>
            <w:webHidden/>
          </w:rPr>
        </w:r>
        <w:r>
          <w:rPr>
            <w:webHidden/>
          </w:rPr>
          <w:fldChar w:fldCharType="separate"/>
        </w:r>
        <w:r>
          <w:rPr>
            <w:webHidden/>
          </w:rPr>
          <w:t>8</w:t>
        </w:r>
        <w:r>
          <w:rPr>
            <w:webHidden/>
          </w:rPr>
          <w:fldChar w:fldCharType="end"/>
        </w:r>
      </w:hyperlink>
    </w:p>
    <w:p w14:paraId="42718206" w14:textId="124EDBC9" w:rsidR="001E7517" w:rsidRDefault="001E7517">
      <w:pPr>
        <w:pStyle w:val="Obsah3"/>
        <w:rPr>
          <w:rFonts w:eastAsiaTheme="minorEastAsia"/>
          <w:kern w:val="2"/>
          <w:sz w:val="22"/>
          <w:lang w:eastAsia="cs-CZ"/>
          <w14:ligatures w14:val="standardContextual"/>
        </w:rPr>
      </w:pPr>
      <w:hyperlink w:anchor="_Toc149568634" w:history="1">
        <w:r w:rsidRPr="007E0FBC">
          <w:rPr>
            <w:rStyle w:val="Hypertextovodkaz"/>
          </w:rPr>
          <w:t>6.5</w:t>
        </w:r>
        <w:r>
          <w:rPr>
            <w:rFonts w:eastAsiaTheme="minorEastAsia"/>
            <w:kern w:val="2"/>
            <w:sz w:val="22"/>
            <w:lang w:eastAsia="cs-CZ"/>
            <w14:ligatures w14:val="standardContextual"/>
          </w:rPr>
          <w:tab/>
        </w:r>
        <w:r w:rsidRPr="007E0FBC">
          <w:rPr>
            <w:rStyle w:val="Hypertextovodkaz"/>
          </w:rPr>
          <w:t>Fúze a akvizice</w:t>
        </w:r>
        <w:r>
          <w:rPr>
            <w:webHidden/>
          </w:rPr>
          <w:tab/>
        </w:r>
        <w:r>
          <w:rPr>
            <w:webHidden/>
          </w:rPr>
          <w:fldChar w:fldCharType="begin"/>
        </w:r>
        <w:r>
          <w:rPr>
            <w:webHidden/>
          </w:rPr>
          <w:instrText xml:space="preserve"> PAGEREF _Toc149568634 \h </w:instrText>
        </w:r>
        <w:r>
          <w:rPr>
            <w:webHidden/>
          </w:rPr>
        </w:r>
        <w:r>
          <w:rPr>
            <w:webHidden/>
          </w:rPr>
          <w:fldChar w:fldCharType="separate"/>
        </w:r>
        <w:r>
          <w:rPr>
            <w:webHidden/>
          </w:rPr>
          <w:t>8</w:t>
        </w:r>
        <w:r>
          <w:rPr>
            <w:webHidden/>
          </w:rPr>
          <w:fldChar w:fldCharType="end"/>
        </w:r>
      </w:hyperlink>
    </w:p>
    <w:p w14:paraId="1795E857" w14:textId="7E71A03C" w:rsidR="001E7517" w:rsidRDefault="001E7517">
      <w:pPr>
        <w:pStyle w:val="Obsah3"/>
        <w:rPr>
          <w:rFonts w:eastAsiaTheme="minorEastAsia"/>
          <w:kern w:val="2"/>
          <w:sz w:val="22"/>
          <w:lang w:eastAsia="cs-CZ"/>
          <w14:ligatures w14:val="standardContextual"/>
        </w:rPr>
      </w:pPr>
      <w:hyperlink w:anchor="_Toc149568635" w:history="1">
        <w:r w:rsidRPr="007E0FBC">
          <w:rPr>
            <w:rStyle w:val="Hypertextovodkaz"/>
          </w:rPr>
          <w:t>6.6</w:t>
        </w:r>
        <w:r>
          <w:rPr>
            <w:rFonts w:eastAsiaTheme="minorEastAsia"/>
            <w:kern w:val="2"/>
            <w:sz w:val="22"/>
            <w:lang w:eastAsia="cs-CZ"/>
            <w14:ligatures w14:val="standardContextual"/>
          </w:rPr>
          <w:tab/>
        </w:r>
        <w:r w:rsidRPr="007E0FBC">
          <w:rPr>
            <w:rStyle w:val="Hypertextovodkaz"/>
          </w:rPr>
          <w:t>Pozastavení obchodování a finanční problémy</w:t>
        </w:r>
        <w:r>
          <w:rPr>
            <w:webHidden/>
          </w:rPr>
          <w:tab/>
        </w:r>
        <w:r>
          <w:rPr>
            <w:webHidden/>
          </w:rPr>
          <w:fldChar w:fldCharType="begin"/>
        </w:r>
        <w:r>
          <w:rPr>
            <w:webHidden/>
          </w:rPr>
          <w:instrText xml:space="preserve"> PAGEREF _Toc149568635 \h </w:instrText>
        </w:r>
        <w:r>
          <w:rPr>
            <w:webHidden/>
          </w:rPr>
        </w:r>
        <w:r>
          <w:rPr>
            <w:webHidden/>
          </w:rPr>
          <w:fldChar w:fldCharType="separate"/>
        </w:r>
        <w:r>
          <w:rPr>
            <w:webHidden/>
          </w:rPr>
          <w:t>8</w:t>
        </w:r>
        <w:r>
          <w:rPr>
            <w:webHidden/>
          </w:rPr>
          <w:fldChar w:fldCharType="end"/>
        </w:r>
      </w:hyperlink>
    </w:p>
    <w:p w14:paraId="6CFF0202" w14:textId="64617EB8" w:rsidR="001E7517" w:rsidRDefault="001E7517">
      <w:pPr>
        <w:pStyle w:val="Obsah3"/>
        <w:rPr>
          <w:rFonts w:eastAsiaTheme="minorEastAsia"/>
          <w:kern w:val="2"/>
          <w:sz w:val="22"/>
          <w:lang w:eastAsia="cs-CZ"/>
          <w14:ligatures w14:val="standardContextual"/>
        </w:rPr>
      </w:pPr>
      <w:hyperlink w:anchor="_Toc149568636" w:history="1">
        <w:r w:rsidRPr="007E0FBC">
          <w:rPr>
            <w:rStyle w:val="Hypertextovodkaz"/>
          </w:rPr>
          <w:t>6.7</w:t>
        </w:r>
        <w:r>
          <w:rPr>
            <w:rFonts w:eastAsiaTheme="minorEastAsia"/>
            <w:kern w:val="2"/>
            <w:sz w:val="22"/>
            <w:lang w:eastAsia="cs-CZ"/>
            <w14:ligatures w14:val="standardContextual"/>
          </w:rPr>
          <w:tab/>
        </w:r>
        <w:r w:rsidRPr="007E0FBC">
          <w:rPr>
            <w:rStyle w:val="Hypertextovodkaz"/>
          </w:rPr>
          <w:t>Změny údajů o emisi</w:t>
        </w:r>
        <w:r>
          <w:rPr>
            <w:webHidden/>
          </w:rPr>
          <w:tab/>
        </w:r>
        <w:r>
          <w:rPr>
            <w:webHidden/>
          </w:rPr>
          <w:fldChar w:fldCharType="begin"/>
        </w:r>
        <w:r>
          <w:rPr>
            <w:webHidden/>
          </w:rPr>
          <w:instrText xml:space="preserve"> PAGEREF _Toc149568636 \h </w:instrText>
        </w:r>
        <w:r>
          <w:rPr>
            <w:webHidden/>
          </w:rPr>
        </w:r>
        <w:r>
          <w:rPr>
            <w:webHidden/>
          </w:rPr>
          <w:fldChar w:fldCharType="separate"/>
        </w:r>
        <w:r>
          <w:rPr>
            <w:webHidden/>
          </w:rPr>
          <w:t>8</w:t>
        </w:r>
        <w:r>
          <w:rPr>
            <w:webHidden/>
          </w:rPr>
          <w:fldChar w:fldCharType="end"/>
        </w:r>
      </w:hyperlink>
    </w:p>
    <w:p w14:paraId="0DFCED9B" w14:textId="1812B2D1" w:rsidR="001E7517" w:rsidRDefault="001E7517">
      <w:pPr>
        <w:pStyle w:val="Obsah3"/>
        <w:rPr>
          <w:rFonts w:eastAsiaTheme="minorEastAsia"/>
          <w:kern w:val="2"/>
          <w:sz w:val="22"/>
          <w:lang w:eastAsia="cs-CZ"/>
          <w14:ligatures w14:val="standardContextual"/>
        </w:rPr>
      </w:pPr>
      <w:hyperlink w:anchor="_Toc149568637" w:history="1">
        <w:r w:rsidRPr="007E0FBC">
          <w:rPr>
            <w:rStyle w:val="Hypertextovodkaz"/>
          </w:rPr>
          <w:t>6.8</w:t>
        </w:r>
        <w:r>
          <w:rPr>
            <w:rFonts w:eastAsiaTheme="minorEastAsia"/>
            <w:kern w:val="2"/>
            <w:sz w:val="22"/>
            <w:lang w:eastAsia="cs-CZ"/>
            <w14:ligatures w14:val="standardContextual"/>
          </w:rPr>
          <w:tab/>
        </w:r>
        <w:r w:rsidRPr="007E0FBC">
          <w:rPr>
            <w:rStyle w:val="Hypertextovodkaz"/>
          </w:rPr>
          <w:t>Emise přednostních práv</w:t>
        </w:r>
        <w:r>
          <w:rPr>
            <w:webHidden/>
          </w:rPr>
          <w:tab/>
        </w:r>
        <w:r>
          <w:rPr>
            <w:webHidden/>
          </w:rPr>
          <w:fldChar w:fldCharType="begin"/>
        </w:r>
        <w:r>
          <w:rPr>
            <w:webHidden/>
          </w:rPr>
          <w:instrText xml:space="preserve"> PAGEREF _Toc149568637 \h </w:instrText>
        </w:r>
        <w:r>
          <w:rPr>
            <w:webHidden/>
          </w:rPr>
        </w:r>
        <w:r>
          <w:rPr>
            <w:webHidden/>
          </w:rPr>
          <w:fldChar w:fldCharType="separate"/>
        </w:r>
        <w:r>
          <w:rPr>
            <w:webHidden/>
          </w:rPr>
          <w:t>8</w:t>
        </w:r>
        <w:r>
          <w:rPr>
            <w:webHidden/>
          </w:rPr>
          <w:fldChar w:fldCharType="end"/>
        </w:r>
      </w:hyperlink>
    </w:p>
    <w:p w14:paraId="3B3415EC" w14:textId="36FA305A" w:rsidR="001E7517" w:rsidRDefault="001E7517">
      <w:pPr>
        <w:pStyle w:val="Obsah3"/>
        <w:rPr>
          <w:rFonts w:eastAsiaTheme="minorEastAsia"/>
          <w:kern w:val="2"/>
          <w:sz w:val="22"/>
          <w:lang w:eastAsia="cs-CZ"/>
          <w14:ligatures w14:val="standardContextual"/>
        </w:rPr>
      </w:pPr>
      <w:hyperlink w:anchor="_Toc149568638" w:history="1">
        <w:r w:rsidRPr="007E0FBC">
          <w:rPr>
            <w:rStyle w:val="Hypertextovodkaz"/>
          </w:rPr>
          <w:t>6.9</w:t>
        </w:r>
        <w:r>
          <w:rPr>
            <w:rFonts w:eastAsiaTheme="minorEastAsia"/>
            <w:kern w:val="2"/>
            <w:sz w:val="22"/>
            <w:lang w:eastAsia="cs-CZ"/>
            <w14:ligatures w14:val="standardContextual"/>
          </w:rPr>
          <w:tab/>
        </w:r>
        <w:r w:rsidRPr="007E0FBC">
          <w:rPr>
            <w:rStyle w:val="Hypertextovodkaz"/>
          </w:rPr>
          <w:t>Programy akciových opcí a konvertibilní dluhopisy</w:t>
        </w:r>
        <w:r>
          <w:rPr>
            <w:webHidden/>
          </w:rPr>
          <w:tab/>
        </w:r>
        <w:r>
          <w:rPr>
            <w:webHidden/>
          </w:rPr>
          <w:fldChar w:fldCharType="begin"/>
        </w:r>
        <w:r>
          <w:rPr>
            <w:webHidden/>
          </w:rPr>
          <w:instrText xml:space="preserve"> PAGEREF _Toc149568638 \h </w:instrText>
        </w:r>
        <w:r>
          <w:rPr>
            <w:webHidden/>
          </w:rPr>
        </w:r>
        <w:r>
          <w:rPr>
            <w:webHidden/>
          </w:rPr>
          <w:fldChar w:fldCharType="separate"/>
        </w:r>
        <w:r>
          <w:rPr>
            <w:webHidden/>
          </w:rPr>
          <w:t>9</w:t>
        </w:r>
        <w:r>
          <w:rPr>
            <w:webHidden/>
          </w:rPr>
          <w:fldChar w:fldCharType="end"/>
        </w:r>
      </w:hyperlink>
    </w:p>
    <w:p w14:paraId="5839C491" w14:textId="41CAA170" w:rsidR="001E7517" w:rsidRDefault="001E7517">
      <w:pPr>
        <w:pStyle w:val="Obsah2"/>
        <w:rPr>
          <w:rFonts w:eastAsiaTheme="minorEastAsia"/>
          <w:kern w:val="2"/>
          <w:sz w:val="22"/>
          <w:lang w:eastAsia="cs-CZ"/>
          <w14:ligatures w14:val="standardContextual"/>
        </w:rPr>
      </w:pPr>
      <w:hyperlink w:anchor="_Toc149568639" w:history="1">
        <w:r w:rsidRPr="007E0FBC">
          <w:rPr>
            <w:rStyle w:val="Hypertextovodkaz"/>
          </w:rPr>
          <w:t>Článek 7 – Zásady pro oznamování informací</w:t>
        </w:r>
        <w:r>
          <w:rPr>
            <w:webHidden/>
          </w:rPr>
          <w:tab/>
        </w:r>
        <w:r>
          <w:rPr>
            <w:webHidden/>
          </w:rPr>
          <w:fldChar w:fldCharType="begin"/>
        </w:r>
        <w:r>
          <w:rPr>
            <w:webHidden/>
          </w:rPr>
          <w:instrText xml:space="preserve"> PAGEREF _Toc149568639 \h </w:instrText>
        </w:r>
        <w:r>
          <w:rPr>
            <w:webHidden/>
          </w:rPr>
        </w:r>
        <w:r>
          <w:rPr>
            <w:webHidden/>
          </w:rPr>
          <w:fldChar w:fldCharType="separate"/>
        </w:r>
        <w:r>
          <w:rPr>
            <w:webHidden/>
          </w:rPr>
          <w:t>10</w:t>
        </w:r>
        <w:r>
          <w:rPr>
            <w:webHidden/>
          </w:rPr>
          <w:fldChar w:fldCharType="end"/>
        </w:r>
      </w:hyperlink>
    </w:p>
    <w:p w14:paraId="3B36D39B" w14:textId="48B5E9D0" w:rsidR="001E7517" w:rsidRDefault="001E7517">
      <w:pPr>
        <w:pStyle w:val="Obsah3"/>
        <w:rPr>
          <w:rFonts w:eastAsiaTheme="minorEastAsia"/>
          <w:kern w:val="2"/>
          <w:sz w:val="22"/>
          <w:lang w:eastAsia="cs-CZ"/>
          <w14:ligatures w14:val="standardContextual"/>
        </w:rPr>
      </w:pPr>
      <w:hyperlink w:anchor="_Toc149568640" w:history="1">
        <w:r w:rsidRPr="007E0FBC">
          <w:rPr>
            <w:rStyle w:val="Hypertextovodkaz"/>
          </w:rPr>
          <w:t>7.1</w:t>
        </w:r>
        <w:r>
          <w:rPr>
            <w:rFonts w:eastAsiaTheme="minorEastAsia"/>
            <w:kern w:val="2"/>
            <w:sz w:val="22"/>
            <w:lang w:eastAsia="cs-CZ"/>
            <w14:ligatures w14:val="standardContextual"/>
          </w:rPr>
          <w:tab/>
        </w:r>
        <w:r w:rsidRPr="007E0FBC">
          <w:rPr>
            <w:rStyle w:val="Hypertextovodkaz"/>
          </w:rPr>
          <w:t>Oznamování změn</w:t>
        </w:r>
        <w:r>
          <w:rPr>
            <w:webHidden/>
          </w:rPr>
          <w:tab/>
        </w:r>
        <w:r>
          <w:rPr>
            <w:webHidden/>
          </w:rPr>
          <w:fldChar w:fldCharType="begin"/>
        </w:r>
        <w:r>
          <w:rPr>
            <w:webHidden/>
          </w:rPr>
          <w:instrText xml:space="preserve"> PAGEREF _Toc149568640 \h </w:instrText>
        </w:r>
        <w:r>
          <w:rPr>
            <w:webHidden/>
          </w:rPr>
        </w:r>
        <w:r>
          <w:rPr>
            <w:webHidden/>
          </w:rPr>
          <w:fldChar w:fldCharType="separate"/>
        </w:r>
        <w:r>
          <w:rPr>
            <w:webHidden/>
          </w:rPr>
          <w:t>10</w:t>
        </w:r>
        <w:r>
          <w:rPr>
            <w:webHidden/>
          </w:rPr>
          <w:fldChar w:fldCharType="end"/>
        </w:r>
      </w:hyperlink>
    </w:p>
    <w:p w14:paraId="4160AE7C" w14:textId="25765277" w:rsidR="001E7517" w:rsidRDefault="001E7517">
      <w:pPr>
        <w:pStyle w:val="Obsah3"/>
        <w:rPr>
          <w:rFonts w:eastAsiaTheme="minorEastAsia"/>
          <w:kern w:val="2"/>
          <w:sz w:val="22"/>
          <w:lang w:eastAsia="cs-CZ"/>
          <w14:ligatures w14:val="standardContextual"/>
        </w:rPr>
      </w:pPr>
      <w:hyperlink w:anchor="_Toc149568641" w:history="1">
        <w:r w:rsidRPr="007E0FBC">
          <w:rPr>
            <w:rStyle w:val="Hypertextovodkaz"/>
          </w:rPr>
          <w:t>7.2</w:t>
        </w:r>
        <w:r>
          <w:rPr>
            <w:rFonts w:eastAsiaTheme="minorEastAsia"/>
            <w:kern w:val="2"/>
            <w:sz w:val="22"/>
            <w:lang w:eastAsia="cs-CZ"/>
            <w14:ligatures w14:val="standardContextual"/>
          </w:rPr>
          <w:tab/>
        </w:r>
        <w:r w:rsidRPr="007E0FBC">
          <w:rPr>
            <w:rStyle w:val="Hypertextovodkaz"/>
          </w:rPr>
          <w:t>E-mailová služba</w:t>
        </w:r>
        <w:r>
          <w:rPr>
            <w:webHidden/>
          </w:rPr>
          <w:tab/>
        </w:r>
        <w:r>
          <w:rPr>
            <w:webHidden/>
          </w:rPr>
          <w:fldChar w:fldCharType="begin"/>
        </w:r>
        <w:r>
          <w:rPr>
            <w:webHidden/>
          </w:rPr>
          <w:instrText xml:space="preserve"> PAGEREF _Toc149568641 \h </w:instrText>
        </w:r>
        <w:r>
          <w:rPr>
            <w:webHidden/>
          </w:rPr>
        </w:r>
        <w:r>
          <w:rPr>
            <w:webHidden/>
          </w:rPr>
          <w:fldChar w:fldCharType="separate"/>
        </w:r>
        <w:r>
          <w:rPr>
            <w:webHidden/>
          </w:rPr>
          <w:t>10</w:t>
        </w:r>
        <w:r>
          <w:rPr>
            <w:webHidden/>
          </w:rPr>
          <w:fldChar w:fldCharType="end"/>
        </w:r>
      </w:hyperlink>
    </w:p>
    <w:p w14:paraId="3512A855" w14:textId="0295778C" w:rsidR="001E7517" w:rsidRDefault="001E7517">
      <w:pPr>
        <w:pStyle w:val="Obsah2"/>
        <w:rPr>
          <w:rFonts w:eastAsiaTheme="minorEastAsia"/>
          <w:kern w:val="2"/>
          <w:sz w:val="22"/>
          <w:lang w:eastAsia="cs-CZ"/>
          <w14:ligatures w14:val="standardContextual"/>
        </w:rPr>
      </w:pPr>
      <w:hyperlink w:anchor="_Toc149568642" w:history="1">
        <w:r w:rsidRPr="007E0FBC">
          <w:rPr>
            <w:rStyle w:val="Hypertextovodkaz"/>
          </w:rPr>
          <w:t>Článek 8 – Úkoly orgánů podílejících se na poskytování referenční hodnoty</w:t>
        </w:r>
        <w:r>
          <w:rPr>
            <w:webHidden/>
          </w:rPr>
          <w:tab/>
        </w:r>
        <w:r>
          <w:rPr>
            <w:webHidden/>
          </w:rPr>
          <w:fldChar w:fldCharType="begin"/>
        </w:r>
        <w:r>
          <w:rPr>
            <w:webHidden/>
          </w:rPr>
          <w:instrText xml:space="preserve"> PAGEREF _Toc149568642 \h </w:instrText>
        </w:r>
        <w:r>
          <w:rPr>
            <w:webHidden/>
          </w:rPr>
        </w:r>
        <w:r>
          <w:rPr>
            <w:webHidden/>
          </w:rPr>
          <w:fldChar w:fldCharType="separate"/>
        </w:r>
        <w:r>
          <w:rPr>
            <w:webHidden/>
          </w:rPr>
          <w:t>10</w:t>
        </w:r>
        <w:r>
          <w:rPr>
            <w:webHidden/>
          </w:rPr>
          <w:fldChar w:fldCharType="end"/>
        </w:r>
      </w:hyperlink>
    </w:p>
    <w:p w14:paraId="27D0A431" w14:textId="0CEC6915" w:rsidR="001E7517" w:rsidRDefault="001E7517">
      <w:pPr>
        <w:pStyle w:val="Obsah3"/>
        <w:rPr>
          <w:rFonts w:eastAsiaTheme="minorEastAsia"/>
          <w:kern w:val="2"/>
          <w:sz w:val="22"/>
          <w:lang w:eastAsia="cs-CZ"/>
          <w14:ligatures w14:val="standardContextual"/>
        </w:rPr>
      </w:pPr>
      <w:hyperlink w:anchor="_Toc149568643" w:history="1">
        <w:r w:rsidRPr="007E0FBC">
          <w:rPr>
            <w:rStyle w:val="Hypertextovodkaz"/>
          </w:rPr>
          <w:t>8.1</w:t>
        </w:r>
        <w:r>
          <w:rPr>
            <w:rFonts w:eastAsiaTheme="minorEastAsia"/>
            <w:kern w:val="2"/>
            <w:sz w:val="22"/>
            <w:lang w:eastAsia="cs-CZ"/>
            <w14:ligatures w14:val="standardContextual"/>
          </w:rPr>
          <w:tab/>
        </w:r>
        <w:r w:rsidRPr="007E0FBC">
          <w:rPr>
            <w:rStyle w:val="Hypertextovodkaz"/>
          </w:rPr>
          <w:t>Komise pro správu burzovních indexů</w:t>
        </w:r>
        <w:r>
          <w:rPr>
            <w:webHidden/>
          </w:rPr>
          <w:tab/>
        </w:r>
        <w:r>
          <w:rPr>
            <w:webHidden/>
          </w:rPr>
          <w:fldChar w:fldCharType="begin"/>
        </w:r>
        <w:r>
          <w:rPr>
            <w:webHidden/>
          </w:rPr>
          <w:instrText xml:space="preserve"> PAGEREF _Toc149568643 \h </w:instrText>
        </w:r>
        <w:r>
          <w:rPr>
            <w:webHidden/>
          </w:rPr>
        </w:r>
        <w:r>
          <w:rPr>
            <w:webHidden/>
          </w:rPr>
          <w:fldChar w:fldCharType="separate"/>
        </w:r>
        <w:r>
          <w:rPr>
            <w:webHidden/>
          </w:rPr>
          <w:t>10</w:t>
        </w:r>
        <w:r>
          <w:rPr>
            <w:webHidden/>
          </w:rPr>
          <w:fldChar w:fldCharType="end"/>
        </w:r>
      </w:hyperlink>
    </w:p>
    <w:p w14:paraId="0A37A114" w14:textId="035A8AB4" w:rsidR="001E7517" w:rsidRDefault="001E7517">
      <w:pPr>
        <w:pStyle w:val="Obsah3"/>
        <w:rPr>
          <w:rFonts w:eastAsiaTheme="minorEastAsia"/>
          <w:kern w:val="2"/>
          <w:sz w:val="22"/>
          <w:lang w:eastAsia="cs-CZ"/>
          <w14:ligatures w14:val="standardContextual"/>
        </w:rPr>
      </w:pPr>
      <w:hyperlink w:anchor="_Toc149568644" w:history="1">
        <w:r w:rsidRPr="007E0FBC">
          <w:rPr>
            <w:rStyle w:val="Hypertextovodkaz"/>
          </w:rPr>
          <w:t>8.2</w:t>
        </w:r>
        <w:r>
          <w:rPr>
            <w:rFonts w:eastAsiaTheme="minorEastAsia"/>
            <w:kern w:val="2"/>
            <w:sz w:val="22"/>
            <w:lang w:eastAsia="cs-CZ"/>
            <w14:ligatures w14:val="standardContextual"/>
          </w:rPr>
          <w:tab/>
        </w:r>
        <w:r w:rsidRPr="007E0FBC">
          <w:rPr>
            <w:rStyle w:val="Hypertextovodkaz"/>
          </w:rPr>
          <w:t>Členství v Komisi pro správu burzovních indexů</w:t>
        </w:r>
        <w:r>
          <w:rPr>
            <w:webHidden/>
          </w:rPr>
          <w:tab/>
        </w:r>
        <w:r>
          <w:rPr>
            <w:webHidden/>
          </w:rPr>
          <w:fldChar w:fldCharType="begin"/>
        </w:r>
        <w:r>
          <w:rPr>
            <w:webHidden/>
          </w:rPr>
          <w:instrText xml:space="preserve"> PAGEREF _Toc149568644 \h </w:instrText>
        </w:r>
        <w:r>
          <w:rPr>
            <w:webHidden/>
          </w:rPr>
        </w:r>
        <w:r>
          <w:rPr>
            <w:webHidden/>
          </w:rPr>
          <w:fldChar w:fldCharType="separate"/>
        </w:r>
        <w:r>
          <w:rPr>
            <w:webHidden/>
          </w:rPr>
          <w:t>10</w:t>
        </w:r>
        <w:r>
          <w:rPr>
            <w:webHidden/>
          </w:rPr>
          <w:fldChar w:fldCharType="end"/>
        </w:r>
      </w:hyperlink>
    </w:p>
    <w:p w14:paraId="132B355D" w14:textId="2F327C42" w:rsidR="001E7517" w:rsidRDefault="001E7517">
      <w:pPr>
        <w:pStyle w:val="Obsah3"/>
        <w:rPr>
          <w:rFonts w:eastAsiaTheme="minorEastAsia"/>
          <w:kern w:val="2"/>
          <w:sz w:val="22"/>
          <w:lang w:eastAsia="cs-CZ"/>
          <w14:ligatures w14:val="standardContextual"/>
        </w:rPr>
      </w:pPr>
      <w:hyperlink w:anchor="_Toc149568645" w:history="1">
        <w:r w:rsidRPr="007E0FBC">
          <w:rPr>
            <w:rStyle w:val="Hypertextovodkaz"/>
          </w:rPr>
          <w:t>8.3</w:t>
        </w:r>
        <w:r>
          <w:rPr>
            <w:rFonts w:eastAsiaTheme="minorEastAsia"/>
            <w:kern w:val="2"/>
            <w:sz w:val="22"/>
            <w:lang w:eastAsia="cs-CZ"/>
            <w14:ligatures w14:val="standardContextual"/>
          </w:rPr>
          <w:tab/>
        </w:r>
        <w:r w:rsidRPr="007E0FBC">
          <w:rPr>
            <w:rStyle w:val="Hypertextovodkaz"/>
          </w:rPr>
          <w:t>Generální ředitel</w:t>
        </w:r>
        <w:r>
          <w:rPr>
            <w:webHidden/>
          </w:rPr>
          <w:tab/>
        </w:r>
        <w:r>
          <w:rPr>
            <w:webHidden/>
          </w:rPr>
          <w:fldChar w:fldCharType="begin"/>
        </w:r>
        <w:r>
          <w:rPr>
            <w:webHidden/>
          </w:rPr>
          <w:instrText xml:space="preserve"> PAGEREF _Toc149568645 \h </w:instrText>
        </w:r>
        <w:r>
          <w:rPr>
            <w:webHidden/>
          </w:rPr>
        </w:r>
        <w:r>
          <w:rPr>
            <w:webHidden/>
          </w:rPr>
          <w:fldChar w:fldCharType="separate"/>
        </w:r>
        <w:r>
          <w:rPr>
            <w:webHidden/>
          </w:rPr>
          <w:t>11</w:t>
        </w:r>
        <w:r>
          <w:rPr>
            <w:webHidden/>
          </w:rPr>
          <w:fldChar w:fldCharType="end"/>
        </w:r>
      </w:hyperlink>
    </w:p>
    <w:p w14:paraId="7BAAF3FE" w14:textId="50DF4351" w:rsidR="001E7517" w:rsidRDefault="001E7517">
      <w:pPr>
        <w:pStyle w:val="Obsah3"/>
        <w:rPr>
          <w:rFonts w:eastAsiaTheme="minorEastAsia"/>
          <w:kern w:val="2"/>
          <w:sz w:val="22"/>
          <w:lang w:eastAsia="cs-CZ"/>
          <w14:ligatures w14:val="standardContextual"/>
        </w:rPr>
      </w:pPr>
      <w:hyperlink w:anchor="_Toc149568646" w:history="1">
        <w:r w:rsidRPr="007E0FBC">
          <w:rPr>
            <w:rStyle w:val="Hypertextovodkaz"/>
          </w:rPr>
          <w:t>8.4</w:t>
        </w:r>
        <w:r>
          <w:rPr>
            <w:rFonts w:eastAsiaTheme="minorEastAsia"/>
            <w:kern w:val="2"/>
            <w:sz w:val="22"/>
            <w:lang w:eastAsia="cs-CZ"/>
            <w14:ligatures w14:val="standardContextual"/>
          </w:rPr>
          <w:tab/>
        </w:r>
        <w:r w:rsidRPr="007E0FBC">
          <w:rPr>
            <w:rStyle w:val="Hypertextovodkaz"/>
          </w:rPr>
          <w:t>Burzovní komora</w:t>
        </w:r>
        <w:r>
          <w:rPr>
            <w:webHidden/>
          </w:rPr>
          <w:tab/>
        </w:r>
        <w:r>
          <w:rPr>
            <w:webHidden/>
          </w:rPr>
          <w:fldChar w:fldCharType="begin"/>
        </w:r>
        <w:r>
          <w:rPr>
            <w:webHidden/>
          </w:rPr>
          <w:instrText xml:space="preserve"> PAGEREF _Toc149568646 \h </w:instrText>
        </w:r>
        <w:r>
          <w:rPr>
            <w:webHidden/>
          </w:rPr>
        </w:r>
        <w:r>
          <w:rPr>
            <w:webHidden/>
          </w:rPr>
          <w:fldChar w:fldCharType="separate"/>
        </w:r>
        <w:r>
          <w:rPr>
            <w:webHidden/>
          </w:rPr>
          <w:t>11</w:t>
        </w:r>
        <w:r>
          <w:rPr>
            <w:webHidden/>
          </w:rPr>
          <w:fldChar w:fldCharType="end"/>
        </w:r>
      </w:hyperlink>
    </w:p>
    <w:p w14:paraId="685F54DA" w14:textId="128192F2" w:rsidR="001E7517" w:rsidRDefault="001E7517">
      <w:pPr>
        <w:pStyle w:val="Obsah3"/>
        <w:rPr>
          <w:rFonts w:eastAsiaTheme="minorEastAsia"/>
          <w:kern w:val="2"/>
          <w:sz w:val="22"/>
          <w:lang w:eastAsia="cs-CZ"/>
          <w14:ligatures w14:val="standardContextual"/>
        </w:rPr>
      </w:pPr>
      <w:hyperlink w:anchor="_Toc149568647" w:history="1">
        <w:r w:rsidRPr="007E0FBC">
          <w:rPr>
            <w:rStyle w:val="Hypertextovodkaz"/>
          </w:rPr>
          <w:t>8.5</w:t>
        </w:r>
        <w:r>
          <w:rPr>
            <w:rFonts w:eastAsiaTheme="minorEastAsia"/>
            <w:kern w:val="2"/>
            <w:sz w:val="22"/>
            <w:lang w:eastAsia="cs-CZ"/>
            <w14:ligatures w14:val="standardContextual"/>
          </w:rPr>
          <w:tab/>
        </w:r>
        <w:r w:rsidRPr="007E0FBC">
          <w:rPr>
            <w:rStyle w:val="Hypertextovodkaz"/>
          </w:rPr>
          <w:t>Útvar dozoru</w:t>
        </w:r>
        <w:r>
          <w:rPr>
            <w:webHidden/>
          </w:rPr>
          <w:tab/>
        </w:r>
        <w:r>
          <w:rPr>
            <w:webHidden/>
          </w:rPr>
          <w:fldChar w:fldCharType="begin"/>
        </w:r>
        <w:r>
          <w:rPr>
            <w:webHidden/>
          </w:rPr>
          <w:instrText xml:space="preserve"> PAGEREF _Toc149568647 \h </w:instrText>
        </w:r>
        <w:r>
          <w:rPr>
            <w:webHidden/>
          </w:rPr>
        </w:r>
        <w:r>
          <w:rPr>
            <w:webHidden/>
          </w:rPr>
          <w:fldChar w:fldCharType="separate"/>
        </w:r>
        <w:r>
          <w:rPr>
            <w:webHidden/>
          </w:rPr>
          <w:t>11</w:t>
        </w:r>
        <w:r>
          <w:rPr>
            <w:webHidden/>
          </w:rPr>
          <w:fldChar w:fldCharType="end"/>
        </w:r>
      </w:hyperlink>
    </w:p>
    <w:p w14:paraId="2C471985" w14:textId="76D6DEB6" w:rsidR="001E7517" w:rsidRDefault="001E7517">
      <w:pPr>
        <w:pStyle w:val="Obsah3"/>
        <w:rPr>
          <w:rFonts w:eastAsiaTheme="minorEastAsia"/>
          <w:kern w:val="2"/>
          <w:sz w:val="22"/>
          <w:lang w:eastAsia="cs-CZ"/>
          <w14:ligatures w14:val="standardContextual"/>
        </w:rPr>
      </w:pPr>
      <w:hyperlink w:anchor="_Toc149568648" w:history="1">
        <w:r w:rsidRPr="007E0FBC">
          <w:rPr>
            <w:rStyle w:val="Hypertextovodkaz"/>
          </w:rPr>
          <w:t>8.6</w:t>
        </w:r>
        <w:r>
          <w:rPr>
            <w:rFonts w:eastAsiaTheme="minorEastAsia"/>
            <w:kern w:val="2"/>
            <w:sz w:val="22"/>
            <w:lang w:eastAsia="cs-CZ"/>
            <w14:ligatures w14:val="standardContextual"/>
          </w:rPr>
          <w:tab/>
        </w:r>
        <w:r w:rsidRPr="007E0FBC">
          <w:rPr>
            <w:rStyle w:val="Hypertextovodkaz"/>
          </w:rPr>
          <w:t>Správa indexu</w:t>
        </w:r>
        <w:r>
          <w:rPr>
            <w:webHidden/>
          </w:rPr>
          <w:tab/>
        </w:r>
        <w:r>
          <w:rPr>
            <w:webHidden/>
          </w:rPr>
          <w:fldChar w:fldCharType="begin"/>
        </w:r>
        <w:r>
          <w:rPr>
            <w:webHidden/>
          </w:rPr>
          <w:instrText xml:space="preserve"> PAGEREF _Toc149568648 \h </w:instrText>
        </w:r>
        <w:r>
          <w:rPr>
            <w:webHidden/>
          </w:rPr>
        </w:r>
        <w:r>
          <w:rPr>
            <w:webHidden/>
          </w:rPr>
          <w:fldChar w:fldCharType="separate"/>
        </w:r>
        <w:r>
          <w:rPr>
            <w:webHidden/>
          </w:rPr>
          <w:t>11</w:t>
        </w:r>
        <w:r>
          <w:rPr>
            <w:webHidden/>
          </w:rPr>
          <w:fldChar w:fldCharType="end"/>
        </w:r>
      </w:hyperlink>
    </w:p>
    <w:p w14:paraId="3EAAD37D" w14:textId="13A62DC5" w:rsidR="001E7517" w:rsidRDefault="001E7517">
      <w:pPr>
        <w:pStyle w:val="Obsah2"/>
        <w:rPr>
          <w:rFonts w:eastAsiaTheme="minorEastAsia"/>
          <w:kern w:val="2"/>
          <w:sz w:val="22"/>
          <w:lang w:eastAsia="cs-CZ"/>
          <w14:ligatures w14:val="standardContextual"/>
        </w:rPr>
      </w:pPr>
      <w:hyperlink w:anchor="_Toc149568649" w:history="1">
        <w:r w:rsidRPr="007E0FBC">
          <w:rPr>
            <w:rStyle w:val="Hypertextovodkaz"/>
          </w:rPr>
          <w:t>Článek 9 – Zásady pro opravu chyb</w:t>
        </w:r>
        <w:r>
          <w:rPr>
            <w:webHidden/>
          </w:rPr>
          <w:tab/>
        </w:r>
        <w:r>
          <w:rPr>
            <w:webHidden/>
          </w:rPr>
          <w:fldChar w:fldCharType="begin"/>
        </w:r>
        <w:r>
          <w:rPr>
            <w:webHidden/>
          </w:rPr>
          <w:instrText xml:space="preserve"> PAGEREF _Toc149568649 \h </w:instrText>
        </w:r>
        <w:r>
          <w:rPr>
            <w:webHidden/>
          </w:rPr>
        </w:r>
        <w:r>
          <w:rPr>
            <w:webHidden/>
          </w:rPr>
          <w:fldChar w:fldCharType="separate"/>
        </w:r>
        <w:r>
          <w:rPr>
            <w:webHidden/>
          </w:rPr>
          <w:t>11</w:t>
        </w:r>
        <w:r>
          <w:rPr>
            <w:webHidden/>
          </w:rPr>
          <w:fldChar w:fldCharType="end"/>
        </w:r>
      </w:hyperlink>
    </w:p>
    <w:p w14:paraId="3A8049E3" w14:textId="040F7E0D" w:rsidR="001E7517" w:rsidRDefault="001E7517">
      <w:pPr>
        <w:pStyle w:val="Obsah3"/>
        <w:rPr>
          <w:rFonts w:eastAsiaTheme="minorEastAsia"/>
          <w:kern w:val="2"/>
          <w:sz w:val="22"/>
          <w:lang w:eastAsia="cs-CZ"/>
          <w14:ligatures w14:val="standardContextual"/>
        </w:rPr>
      </w:pPr>
      <w:hyperlink w:anchor="_Toc149568650" w:history="1">
        <w:r w:rsidRPr="007E0FBC">
          <w:rPr>
            <w:rStyle w:val="Hypertextovodkaz"/>
          </w:rPr>
          <w:t>9.1</w:t>
        </w:r>
        <w:r>
          <w:rPr>
            <w:rFonts w:eastAsiaTheme="minorEastAsia"/>
            <w:kern w:val="2"/>
            <w:sz w:val="22"/>
            <w:lang w:eastAsia="cs-CZ"/>
            <w14:ligatures w14:val="standardContextual"/>
          </w:rPr>
          <w:tab/>
        </w:r>
        <w:r w:rsidRPr="007E0FBC">
          <w:rPr>
            <w:rStyle w:val="Hypertextovodkaz"/>
          </w:rPr>
          <w:t>Opravy oznámení indexu</w:t>
        </w:r>
        <w:r>
          <w:rPr>
            <w:webHidden/>
          </w:rPr>
          <w:tab/>
        </w:r>
        <w:r>
          <w:rPr>
            <w:webHidden/>
          </w:rPr>
          <w:fldChar w:fldCharType="begin"/>
        </w:r>
        <w:r>
          <w:rPr>
            <w:webHidden/>
          </w:rPr>
          <w:instrText xml:space="preserve"> PAGEREF _Toc149568650 \h </w:instrText>
        </w:r>
        <w:r>
          <w:rPr>
            <w:webHidden/>
          </w:rPr>
        </w:r>
        <w:r>
          <w:rPr>
            <w:webHidden/>
          </w:rPr>
          <w:fldChar w:fldCharType="separate"/>
        </w:r>
        <w:r>
          <w:rPr>
            <w:webHidden/>
          </w:rPr>
          <w:t>12</w:t>
        </w:r>
        <w:r>
          <w:rPr>
            <w:webHidden/>
          </w:rPr>
          <w:fldChar w:fldCharType="end"/>
        </w:r>
      </w:hyperlink>
    </w:p>
    <w:p w14:paraId="669F5D62" w14:textId="126B726B" w:rsidR="001E7517" w:rsidRDefault="001E7517">
      <w:pPr>
        <w:pStyle w:val="Obsah2"/>
        <w:rPr>
          <w:rFonts w:eastAsiaTheme="minorEastAsia"/>
          <w:kern w:val="2"/>
          <w:sz w:val="22"/>
          <w:lang w:eastAsia="cs-CZ"/>
          <w14:ligatures w14:val="standardContextual"/>
        </w:rPr>
      </w:pPr>
      <w:hyperlink w:anchor="_Toc149568651" w:history="1">
        <w:r w:rsidRPr="007E0FBC">
          <w:rPr>
            <w:rStyle w:val="Hypertextovodkaz"/>
          </w:rPr>
          <w:t>Článek 10 – Řešení stížností</w:t>
        </w:r>
        <w:r>
          <w:rPr>
            <w:webHidden/>
          </w:rPr>
          <w:tab/>
        </w:r>
        <w:r>
          <w:rPr>
            <w:webHidden/>
          </w:rPr>
          <w:fldChar w:fldCharType="begin"/>
        </w:r>
        <w:r>
          <w:rPr>
            <w:webHidden/>
          </w:rPr>
          <w:instrText xml:space="preserve"> PAGEREF _Toc149568651 \h </w:instrText>
        </w:r>
        <w:r>
          <w:rPr>
            <w:webHidden/>
          </w:rPr>
        </w:r>
        <w:r>
          <w:rPr>
            <w:webHidden/>
          </w:rPr>
          <w:fldChar w:fldCharType="separate"/>
        </w:r>
        <w:r>
          <w:rPr>
            <w:webHidden/>
          </w:rPr>
          <w:t>12</w:t>
        </w:r>
        <w:r>
          <w:rPr>
            <w:webHidden/>
          </w:rPr>
          <w:fldChar w:fldCharType="end"/>
        </w:r>
      </w:hyperlink>
    </w:p>
    <w:p w14:paraId="0ACE633A" w14:textId="612D7D33" w:rsidR="001E7517" w:rsidRDefault="001E7517">
      <w:pPr>
        <w:pStyle w:val="Obsah2"/>
        <w:rPr>
          <w:rFonts w:eastAsiaTheme="minorEastAsia"/>
          <w:kern w:val="2"/>
          <w:sz w:val="22"/>
          <w:lang w:eastAsia="cs-CZ"/>
          <w14:ligatures w14:val="standardContextual"/>
        </w:rPr>
      </w:pPr>
      <w:hyperlink w:anchor="_Toc149568652" w:history="1">
        <w:r w:rsidRPr="007E0FBC">
          <w:rPr>
            <w:rStyle w:val="Hypertextovodkaz"/>
          </w:rPr>
          <w:t>Článek 11 – Ostatní</w:t>
        </w:r>
        <w:r>
          <w:rPr>
            <w:webHidden/>
          </w:rPr>
          <w:tab/>
        </w:r>
        <w:r>
          <w:rPr>
            <w:webHidden/>
          </w:rPr>
          <w:fldChar w:fldCharType="begin"/>
        </w:r>
        <w:r>
          <w:rPr>
            <w:webHidden/>
          </w:rPr>
          <w:instrText xml:space="preserve"> PAGEREF _Toc149568652 \h </w:instrText>
        </w:r>
        <w:r>
          <w:rPr>
            <w:webHidden/>
          </w:rPr>
        </w:r>
        <w:r>
          <w:rPr>
            <w:webHidden/>
          </w:rPr>
          <w:fldChar w:fldCharType="separate"/>
        </w:r>
        <w:r>
          <w:rPr>
            <w:webHidden/>
          </w:rPr>
          <w:t>12</w:t>
        </w:r>
        <w:r>
          <w:rPr>
            <w:webHidden/>
          </w:rPr>
          <w:fldChar w:fldCharType="end"/>
        </w:r>
      </w:hyperlink>
    </w:p>
    <w:p w14:paraId="2AC16DC1" w14:textId="38C1ABE8" w:rsidR="001E7517" w:rsidRDefault="001E7517">
      <w:pPr>
        <w:pStyle w:val="Obsah2"/>
        <w:rPr>
          <w:rFonts w:eastAsiaTheme="minorEastAsia"/>
          <w:kern w:val="2"/>
          <w:sz w:val="22"/>
          <w:lang w:eastAsia="cs-CZ"/>
          <w14:ligatures w14:val="standardContextual"/>
        </w:rPr>
      </w:pPr>
      <w:hyperlink w:anchor="_Toc149568653" w:history="1">
        <w:r w:rsidRPr="007E0FBC">
          <w:rPr>
            <w:rStyle w:val="Hypertextovodkaz"/>
          </w:rPr>
          <w:t>Článek 12 – Kontaktní údaje</w:t>
        </w:r>
        <w:r>
          <w:rPr>
            <w:webHidden/>
          </w:rPr>
          <w:tab/>
        </w:r>
        <w:r>
          <w:rPr>
            <w:webHidden/>
          </w:rPr>
          <w:fldChar w:fldCharType="begin"/>
        </w:r>
        <w:r>
          <w:rPr>
            <w:webHidden/>
          </w:rPr>
          <w:instrText xml:space="preserve"> PAGEREF _Toc149568653 \h </w:instrText>
        </w:r>
        <w:r>
          <w:rPr>
            <w:webHidden/>
          </w:rPr>
        </w:r>
        <w:r>
          <w:rPr>
            <w:webHidden/>
          </w:rPr>
          <w:fldChar w:fldCharType="separate"/>
        </w:r>
        <w:r>
          <w:rPr>
            <w:webHidden/>
          </w:rPr>
          <w:t>13</w:t>
        </w:r>
        <w:r>
          <w:rPr>
            <w:webHidden/>
          </w:rPr>
          <w:fldChar w:fldCharType="end"/>
        </w:r>
      </w:hyperlink>
    </w:p>
    <w:p w14:paraId="599C5C1B" w14:textId="777D9156" w:rsidR="001E7517" w:rsidRDefault="001E7517">
      <w:pPr>
        <w:pStyle w:val="Obsah1"/>
        <w:rPr>
          <w:rFonts w:eastAsiaTheme="minorEastAsia"/>
          <w:b w:val="0"/>
          <w:kern w:val="2"/>
          <w:sz w:val="22"/>
          <w:lang w:eastAsia="cs-CZ"/>
          <w14:ligatures w14:val="standardContextual"/>
        </w:rPr>
      </w:pPr>
      <w:hyperlink w:anchor="_Toc149568654" w:history="1">
        <w:r w:rsidRPr="007E0FBC">
          <w:rPr>
            <w:rStyle w:val="Hypertextovodkaz"/>
          </w:rPr>
          <w:t>Příloha č. 1 – Klasifikace odvětví</w:t>
        </w:r>
        <w:r>
          <w:rPr>
            <w:webHidden/>
          </w:rPr>
          <w:tab/>
        </w:r>
        <w:r>
          <w:rPr>
            <w:webHidden/>
          </w:rPr>
          <w:fldChar w:fldCharType="begin"/>
        </w:r>
        <w:r>
          <w:rPr>
            <w:webHidden/>
          </w:rPr>
          <w:instrText xml:space="preserve"> PAGEREF _Toc149568654 \h </w:instrText>
        </w:r>
        <w:r>
          <w:rPr>
            <w:webHidden/>
          </w:rPr>
        </w:r>
        <w:r>
          <w:rPr>
            <w:webHidden/>
          </w:rPr>
          <w:fldChar w:fldCharType="separate"/>
        </w:r>
        <w:r>
          <w:rPr>
            <w:webHidden/>
          </w:rPr>
          <w:t>14</w:t>
        </w:r>
        <w:r>
          <w:rPr>
            <w:webHidden/>
          </w:rPr>
          <w:fldChar w:fldCharType="end"/>
        </w:r>
      </w:hyperlink>
    </w:p>
    <w:p w14:paraId="5E864D3A" w14:textId="5521E764" w:rsidR="001E7517" w:rsidRDefault="001E7517">
      <w:pPr>
        <w:pStyle w:val="Obsah1"/>
        <w:rPr>
          <w:rFonts w:eastAsiaTheme="minorEastAsia"/>
          <w:b w:val="0"/>
          <w:kern w:val="2"/>
          <w:sz w:val="22"/>
          <w:lang w:eastAsia="cs-CZ"/>
          <w14:ligatures w14:val="standardContextual"/>
        </w:rPr>
      </w:pPr>
      <w:hyperlink w:anchor="_Toc149568655" w:history="1">
        <w:r w:rsidRPr="007E0FBC">
          <w:rPr>
            <w:rStyle w:val="Hypertextovodkaz"/>
          </w:rPr>
          <w:t>Příloha č. 2 – Historie změn pravidel</w:t>
        </w:r>
        <w:r>
          <w:rPr>
            <w:webHidden/>
          </w:rPr>
          <w:tab/>
        </w:r>
        <w:r>
          <w:rPr>
            <w:webHidden/>
          </w:rPr>
          <w:fldChar w:fldCharType="begin"/>
        </w:r>
        <w:r>
          <w:rPr>
            <w:webHidden/>
          </w:rPr>
          <w:instrText xml:space="preserve"> PAGEREF _Toc149568655 \h </w:instrText>
        </w:r>
        <w:r>
          <w:rPr>
            <w:webHidden/>
          </w:rPr>
        </w:r>
        <w:r>
          <w:rPr>
            <w:webHidden/>
          </w:rPr>
          <w:fldChar w:fldCharType="separate"/>
        </w:r>
        <w:r>
          <w:rPr>
            <w:webHidden/>
          </w:rPr>
          <w:t>17</w:t>
        </w:r>
        <w:r>
          <w:rPr>
            <w:webHidden/>
          </w:rPr>
          <w:fldChar w:fldCharType="end"/>
        </w:r>
      </w:hyperlink>
    </w:p>
    <w:p w14:paraId="62E23EF3" w14:textId="614D869B" w:rsidR="00302D28" w:rsidRDefault="00DB6EBA" w:rsidP="00302D28">
      <w:r>
        <w:rPr>
          <w:noProof/>
          <w:sz w:val="24"/>
        </w:rPr>
        <w:fldChar w:fldCharType="end"/>
      </w:r>
    </w:p>
    <w:p w14:paraId="1C95EBD6" w14:textId="77777777" w:rsidR="00A218EE" w:rsidRDefault="00A218EE">
      <w:pPr>
        <w:spacing w:after="160" w:line="259" w:lineRule="auto"/>
      </w:pPr>
      <w:r>
        <w:br w:type="page"/>
      </w:r>
    </w:p>
    <w:p w14:paraId="35E0996F" w14:textId="20E6D08A" w:rsidR="002B43D9" w:rsidRDefault="00D3588B" w:rsidP="00FE3EFF">
      <w:pPr>
        <w:pStyle w:val="lnek1"/>
      </w:pPr>
      <w:bookmarkStart w:id="2" w:name="_Toc149568613"/>
      <w:r w:rsidRPr="00D3588B">
        <w:lastRenderedPageBreak/>
        <w:t>Úvod</w:t>
      </w:r>
      <w:bookmarkEnd w:id="2"/>
    </w:p>
    <w:p w14:paraId="2B1185D6" w14:textId="77777777" w:rsidR="00DF156B" w:rsidRDefault="00DF156B" w:rsidP="00DF156B">
      <w:r>
        <w:t xml:space="preserve">Index PX-GLOB je souhrnným indexem Burzy cenných papírů Praha, a.s. (dále jen „Burza“). První výpočet indexu PX-GLOB se uskutečnil 30. září 1994. Výchozí hodnota indexu byla nastavena na 1000,0 bodu. Index PX-GLOB je cenovým indexem, dividendové výnosy se ve výpočtu nezohledňují. </w:t>
      </w:r>
    </w:p>
    <w:p w14:paraId="2BEFCD6C" w14:textId="1CD69082" w:rsidR="00446FAA" w:rsidRDefault="00DF156B" w:rsidP="00DF156B">
      <w:r>
        <w:t>Tato pravidla jsou metodikou ve smyslu čl. 12 Nařízení Evropského parlamentu a Rady (EU) 2016/1011 o indexech, které jsou používány jako referenční hodnoty ve finančních nástrojích a finančních smlouvách nebo k měření výkonnosti investičních fondů.</w:t>
      </w:r>
    </w:p>
    <w:p w14:paraId="5CA503EE" w14:textId="77777777" w:rsidR="00D3588B" w:rsidRDefault="00D3588B" w:rsidP="00D3588B">
      <w:pPr>
        <w:pStyle w:val="lnek1"/>
      </w:pPr>
      <w:bookmarkStart w:id="3" w:name="_Toc149568614"/>
      <w:r>
        <w:t>Kritéria způsobilosti</w:t>
      </w:r>
      <w:bookmarkEnd w:id="3"/>
    </w:p>
    <w:p w14:paraId="03C226F7" w14:textId="77777777" w:rsidR="00DF156B" w:rsidRDefault="00DF156B" w:rsidP="00DF156B">
      <w:r w:rsidRPr="00DF156B">
        <w:t xml:space="preserve">Komise pro správu burzovních indexů Burzy cenných papírů Praha, a.s. (dále jen „Komise pro správu burzovních indexů“) jako orgán s rozhodovací pravomocí, odpovídá za volbu akcií, které budou do indexu PX-GLOB zahrnuty. </w:t>
      </w:r>
    </w:p>
    <w:p w14:paraId="7EBA57C2" w14:textId="0719CC60" w:rsidR="00D3588B" w:rsidRDefault="00D3588B" w:rsidP="00DF156B">
      <w:pPr>
        <w:pStyle w:val="lnek2"/>
      </w:pPr>
      <w:bookmarkStart w:id="4" w:name="_Toc149568615"/>
      <w:r>
        <w:t>Způsobilost akcií</w:t>
      </w:r>
      <w:bookmarkEnd w:id="4"/>
    </w:p>
    <w:p w14:paraId="58AA1DB8" w14:textId="77777777" w:rsidR="00DF156B" w:rsidRDefault="00DF156B" w:rsidP="00DF156B">
      <w:r>
        <w:t>Veškeré emise přijaté k obchodování na Burze podléhají pravidelnému zkoumání způsobilosti pro zařazení do indexu PX-GLOB. Obecně platí, že do báze indexu Komise pro správu burzovních indexů zařadí veškeré emise akcií přijaté k obchodování na trzích Burzy Prime Market a Standard Market a vybrané významné akcie obchodované v mnohostranném obchodním systému Burzy (s výjimkou níže uvedených nezpůsobilých akcií).</w:t>
      </w:r>
    </w:p>
    <w:p w14:paraId="4DC5B95E" w14:textId="54FF9C65" w:rsidR="00D3588B" w:rsidRDefault="00DF156B" w:rsidP="00DF156B">
      <w:r>
        <w:t>Do báze indexu PX-GLOB může být zařazena emise nejdříve počínaje svým druhým obchodním dnem.</w:t>
      </w:r>
    </w:p>
    <w:p w14:paraId="356529C9" w14:textId="6F7B0FCA" w:rsidR="00D3588B" w:rsidRDefault="00D3588B" w:rsidP="00D3588B">
      <w:pPr>
        <w:pStyle w:val="lnek3"/>
      </w:pPr>
      <w:r>
        <w:t>Nezpůsobilé cenné papíry</w:t>
      </w:r>
    </w:p>
    <w:p w14:paraId="0500C74F" w14:textId="42F3BA8A" w:rsidR="00D3588B" w:rsidRDefault="00D3588B" w:rsidP="00AA087D">
      <w:pPr>
        <w:pStyle w:val="Seznamsodrkami"/>
        <w:tabs>
          <w:tab w:val="left" w:pos="1279"/>
        </w:tabs>
      </w:pPr>
      <w:r>
        <w:t>Akciové emise investičních fondů a emise podílových listů podílových fondů (obor č. 18).</w:t>
      </w:r>
    </w:p>
    <w:p w14:paraId="09EAD986" w14:textId="1B480FEF" w:rsidR="00D3588B" w:rsidRDefault="00D3588B" w:rsidP="00AA087D">
      <w:pPr>
        <w:pStyle w:val="Seznamsodrkami"/>
      </w:pPr>
      <w:r>
        <w:t>Emise holdingových společností, které vzešly z transformace investičních fondů</w:t>
      </w:r>
    </w:p>
    <w:p w14:paraId="11A7A986" w14:textId="36980876" w:rsidR="00D3588B" w:rsidRDefault="00D3588B" w:rsidP="00AA087D">
      <w:pPr>
        <w:pStyle w:val="Seznamsodrkami"/>
      </w:pPr>
      <w:r>
        <w:t>Preferenční akcie (ve výjimečných případech mohou být uznány za způsobilé)</w:t>
      </w:r>
    </w:p>
    <w:p w14:paraId="681F23DD" w14:textId="01895908" w:rsidR="00D3588B" w:rsidRDefault="00D3588B" w:rsidP="00AA087D">
      <w:pPr>
        <w:pStyle w:val="Seznamsodrkami"/>
      </w:pPr>
      <w:r>
        <w:t>Akciové deriváty</w:t>
      </w:r>
    </w:p>
    <w:p w14:paraId="0DAFB93E" w14:textId="0D294A4C" w:rsidR="00D3588B" w:rsidRDefault="00D3588B" w:rsidP="00AA087D">
      <w:pPr>
        <w:pStyle w:val="lnek3"/>
      </w:pPr>
      <w:r>
        <w:t>Emise cenných papírů společnosti nemohou být zahrnuty do indexu,</w:t>
      </w:r>
    </w:p>
    <w:p w14:paraId="29623ED7" w14:textId="56A9C9A7" w:rsidR="00D3588B" w:rsidRDefault="00D3588B" w:rsidP="00AA087D">
      <w:pPr>
        <w:pStyle w:val="Seznamsodrkami"/>
      </w:pPr>
      <w:r>
        <w:t>pokud soud přijme rozhodnutí o úpadku společnosti či o zamítnutí insolvenčního návrhu pro nedostatečný majetek společnosti nebo pokud příslušný zahraniční orgán přijme rozhodnutí se stejnými nebo podobnými právními účinky ve vztahu ke společnosti,</w:t>
      </w:r>
    </w:p>
    <w:p w14:paraId="3911843D" w14:textId="4AA9F2D8" w:rsidR="00D3588B" w:rsidRDefault="00D3588B" w:rsidP="00AA087D">
      <w:pPr>
        <w:pStyle w:val="Seznamsodrkami"/>
      </w:pPr>
      <w:r>
        <w:t>pokud je přijato rozhodnutí o zrušení společnosti s likvidací,</w:t>
      </w:r>
    </w:p>
    <w:p w14:paraId="700AF299" w14:textId="74D626E0" w:rsidR="00D3588B" w:rsidRDefault="00D3588B" w:rsidP="00AA087D">
      <w:pPr>
        <w:pStyle w:val="Seznamsodrkami"/>
      </w:pPr>
      <w:r>
        <w:t>pokud je obchodování s těmito cennými papíry na Burze dlouhodobě pozastaveno.</w:t>
      </w:r>
    </w:p>
    <w:p w14:paraId="6F09BAA2" w14:textId="77B560ED" w:rsidR="00D3588B" w:rsidRDefault="00D3588B" w:rsidP="00AA087D">
      <w:pPr>
        <w:pStyle w:val="lnek2"/>
      </w:pPr>
      <w:bookmarkStart w:id="5" w:name="_Toc149568616"/>
      <w:r>
        <w:t>Kritéria pro zařazení</w:t>
      </w:r>
      <w:bookmarkEnd w:id="5"/>
    </w:p>
    <w:p w14:paraId="55459CB9" w14:textId="6D0117E5" w:rsidR="00D3588B" w:rsidRDefault="00DF156B" w:rsidP="00D3588B">
      <w:r w:rsidRPr="00DF156B">
        <w:t>Na bazické emise nejsou kladeny požadavky týkající se jejich tržní kapitalizace a likvidity. Všechny emise vyhovující podmínkám bodu 2.1 budou zahrnuty do báze.</w:t>
      </w:r>
    </w:p>
    <w:p w14:paraId="6A9A409E" w14:textId="1BA82D7A" w:rsidR="00D3588B" w:rsidRDefault="00D3588B" w:rsidP="00AA087D">
      <w:pPr>
        <w:pStyle w:val="lnek2"/>
      </w:pPr>
      <w:bookmarkStart w:id="6" w:name="_Toc149568617"/>
      <w:r>
        <w:lastRenderedPageBreak/>
        <w:t>Kritéria pro vyřazení</w:t>
      </w:r>
      <w:bookmarkEnd w:id="6"/>
    </w:p>
    <w:p w14:paraId="4D15A8F3" w14:textId="00D13C45" w:rsidR="00DF156B" w:rsidRDefault="00DF156B" w:rsidP="00DF156B">
      <w:r>
        <w:t xml:space="preserve">Za výjimečných okolností lze emisi z indexu PX-GLOB vyloučit bez </w:t>
      </w:r>
      <w:r w:rsidR="00FE7773">
        <w:t>náhrady,</w:t>
      </w:r>
      <w:r>
        <w:t xml:space="preserve"> a to i mimo dny určené pro pravidelnou aktualizaci báze.</w:t>
      </w:r>
    </w:p>
    <w:p w14:paraId="2B00A027" w14:textId="28BB99B1" w:rsidR="00D3588B" w:rsidRDefault="00DF156B" w:rsidP="00DF156B">
      <w:r>
        <w:t xml:space="preserve">Burza se </w:t>
      </w:r>
      <w:proofErr w:type="gramStart"/>
      <w:r>
        <w:t>snaží</w:t>
      </w:r>
      <w:proofErr w:type="gramEnd"/>
      <w:r>
        <w:t xml:space="preserve"> předvídat okolnosti, které by mohly mít negativní vliv na složení báze indexu, jako jsou fúze, převzetí, návrhy na úpadek či dlouhodobější pozastavení obchodování, a snaží se během čtvrtletních revizí indexu vyloučit bazické emise, kterých se tyto problémy týkají. Cílem je udržet likvidnost a obchodovatelnost indexu a zamezit mimořádným změnám mimo dny vymezené pro pravidelné aktualizace.</w:t>
      </w:r>
    </w:p>
    <w:p w14:paraId="7D0964B9" w14:textId="4B0ADE68" w:rsidR="00D3588B" w:rsidRDefault="00D3588B" w:rsidP="00AA087D">
      <w:pPr>
        <w:pStyle w:val="lnek1"/>
      </w:pPr>
      <w:bookmarkStart w:id="7" w:name="_Toc149568618"/>
      <w:r>
        <w:t>Výpočet indexu</w:t>
      </w:r>
      <w:bookmarkEnd w:id="7"/>
    </w:p>
    <w:p w14:paraId="6C6A0384" w14:textId="568636A3" w:rsidR="00D3588B" w:rsidRDefault="00D3588B" w:rsidP="00AA087D">
      <w:pPr>
        <w:pStyle w:val="lnek2"/>
      </w:pPr>
      <w:bookmarkStart w:id="8" w:name="_Toc149568619"/>
      <w:r>
        <w:t>Období výpočtu</w:t>
      </w:r>
      <w:bookmarkEnd w:id="8"/>
      <w:r>
        <w:t xml:space="preserve"> </w:t>
      </w:r>
    </w:p>
    <w:p w14:paraId="3A15D7F7" w14:textId="70FBE956" w:rsidR="00D3588B" w:rsidRDefault="00DF156B" w:rsidP="00AA087D">
      <w:r w:rsidRPr="00DF156B">
        <w:t>Hodnota indexu je kalkulována na každodenní bázi po ukončení burzovního dne na základě závěrečných kurzů bazických emisí.</w:t>
      </w:r>
    </w:p>
    <w:p w14:paraId="0E922DF6" w14:textId="5F0EAA71" w:rsidR="00D3588B" w:rsidRDefault="00D3588B" w:rsidP="00AA087D">
      <w:pPr>
        <w:pStyle w:val="lnek2"/>
      </w:pPr>
      <w:bookmarkStart w:id="9" w:name="_Toc149568620"/>
      <w:r>
        <w:t>Zveřejňování informací</w:t>
      </w:r>
      <w:bookmarkEnd w:id="9"/>
    </w:p>
    <w:p w14:paraId="18F9E2E1" w14:textId="7BB6A4F1" w:rsidR="00D3588B" w:rsidRDefault="00D3588B" w:rsidP="00D3588B">
      <w:r>
        <w:t xml:space="preserve">Informace o hodnotách indexu, jeho složení, parametrech výpočtu apod. jsou zveřejňovány prostřednictvím hlavních informačních agentur a na stránce </w:t>
      </w:r>
      <w:hyperlink r:id="rId7" w:history="1">
        <w:r w:rsidR="00AA087D" w:rsidRPr="00FA5D1B">
          <w:rPr>
            <w:rStyle w:val="Hypertextovodkaz"/>
          </w:rPr>
          <w:t>https://www.pse.cz/</w:t>
        </w:r>
      </w:hyperlink>
      <w:r>
        <w:t>.</w:t>
      </w:r>
    </w:p>
    <w:p w14:paraId="4581982C" w14:textId="46F8D147" w:rsidR="00D3588B" w:rsidRDefault="00D3588B" w:rsidP="00DF156B">
      <w:pPr>
        <w:pStyle w:val="lnek2"/>
      </w:pPr>
      <w:bookmarkStart w:id="10" w:name="_Toc149568621"/>
      <w:r>
        <w:t>Výpočet indexu PX</w:t>
      </w:r>
      <w:bookmarkEnd w:id="10"/>
    </w:p>
    <w:p w14:paraId="17B79FF0" w14:textId="77777777" w:rsidR="00D3588B" w:rsidRDefault="00D3588B" w:rsidP="00D3588B">
      <w:r>
        <w:t>Index PX se počítá podle následujícího vzorce:</w:t>
      </w:r>
    </w:p>
    <w:p w14:paraId="04B6F584" w14:textId="45959EF5" w:rsidR="00DF156B" w:rsidRDefault="00DF156B" w:rsidP="00DF156B">
      <w:pPr>
        <w:rPr>
          <w:rFonts w:ascii="Cambria Math" w:hAnsi="Cambria Math"/>
        </w:rPr>
      </w:pPr>
      <w:r w:rsidRPr="009A675F">
        <w:rPr>
          <w:rFonts w:cs="Arial"/>
          <w:position w:val="-62"/>
          <w:szCs w:val="20"/>
        </w:rPr>
        <w:object w:dxaOrig="5640" w:dyaOrig="1359" w14:anchorId="2C8A0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25pt;height:67.95pt" o:ole="" fillcolor="window">
            <v:imagedata r:id="rId8" o:title=""/>
          </v:shape>
          <o:OLEObject Type="Embed" ProgID="Equation.3" ShapeID="_x0000_i1025" DrawAspect="Content" ObjectID="_1760181354" r:id="rId9"/>
        </w:object>
      </w:r>
    </w:p>
    <w:p w14:paraId="55CA887E" w14:textId="634F3416" w:rsidR="00DF156B" w:rsidRPr="00DF156B" w:rsidRDefault="00DF156B" w:rsidP="00DF156B">
      <w:r>
        <w:t>kde</w:t>
      </w:r>
    </w:p>
    <w:p w14:paraId="4C5C0333" w14:textId="77777777" w:rsidR="00DF156B" w:rsidRDefault="00DF156B" w:rsidP="00DF156B">
      <w:pPr>
        <w:pStyle w:val="Seznamsodrkami"/>
      </w:pPr>
      <w:r>
        <w:t>PX-GLOB</w:t>
      </w:r>
      <w:r>
        <w:tab/>
      </w:r>
      <w:r>
        <w:tab/>
      </w:r>
      <w:r>
        <w:tab/>
        <w:t>hodnota indexu PX-GLOB</w:t>
      </w:r>
    </w:p>
    <w:p w14:paraId="00F38F27" w14:textId="77777777" w:rsidR="00DF156B" w:rsidRDefault="00DF156B" w:rsidP="00DF156B">
      <w:pPr>
        <w:pStyle w:val="Seznamsodrkami"/>
      </w:pPr>
      <w:r>
        <w:t>Pi</w:t>
      </w:r>
      <w:r>
        <w:tab/>
      </w:r>
      <w:r>
        <w:tab/>
      </w:r>
      <w:r>
        <w:tab/>
      </w:r>
      <w:r>
        <w:tab/>
        <w:t>kurz i-té emise v bázi indexu v čase t</w:t>
      </w:r>
    </w:p>
    <w:p w14:paraId="1AC7738F" w14:textId="77777777" w:rsidR="00DF156B" w:rsidRDefault="00DF156B" w:rsidP="00DF156B">
      <w:pPr>
        <w:pStyle w:val="Seznamsodrkami"/>
      </w:pPr>
      <w:r>
        <w:t>Qi</w:t>
      </w:r>
      <w:r>
        <w:tab/>
      </w:r>
      <w:r>
        <w:tab/>
      </w:r>
      <w:r>
        <w:tab/>
      </w:r>
      <w:r>
        <w:tab/>
        <w:t xml:space="preserve">počet cenných papírů i-té bazické emise </w:t>
      </w:r>
    </w:p>
    <w:p w14:paraId="70A8E4C1" w14:textId="77777777" w:rsidR="00DF156B" w:rsidRDefault="00DF156B" w:rsidP="00DF156B">
      <w:pPr>
        <w:pStyle w:val="Seznamsodrkami"/>
      </w:pPr>
      <w:r>
        <w:t>N</w:t>
      </w:r>
      <w:r>
        <w:tab/>
      </w:r>
      <w:r>
        <w:tab/>
      </w:r>
      <w:r>
        <w:tab/>
      </w:r>
      <w:r>
        <w:tab/>
        <w:t>počet bazických emisí v indexu</w:t>
      </w:r>
    </w:p>
    <w:p w14:paraId="1A5CA11C" w14:textId="77777777" w:rsidR="00DF156B" w:rsidRDefault="00DF156B" w:rsidP="00DF156B">
      <w:pPr>
        <w:pStyle w:val="Seznamsodrkami"/>
      </w:pPr>
      <w:r>
        <w:t>RFi</w:t>
      </w:r>
      <w:r>
        <w:tab/>
      </w:r>
      <w:r>
        <w:tab/>
      </w:r>
      <w:r>
        <w:tab/>
      </w:r>
      <w:r>
        <w:tab/>
        <w:t>redukční faktor</w:t>
      </w:r>
    </w:p>
    <w:p w14:paraId="6E9D7B12" w14:textId="1BE30FEE" w:rsidR="00DF156B" w:rsidRDefault="00DF156B" w:rsidP="00FE7773">
      <w:pPr>
        <w:pStyle w:val="Seznamsodrkami"/>
        <w:ind w:left="3544" w:hanging="3544"/>
      </w:pPr>
      <w:r>
        <w:t>AF (t)</w:t>
      </w:r>
      <w:r>
        <w:tab/>
        <w:t xml:space="preserve">koeficient zřetězení v čase t, přičemž pro AF (0) ke dni 30. září </w:t>
      </w:r>
      <w:r w:rsidR="00FE7773">
        <w:t>1</w:t>
      </w:r>
      <w:r>
        <w:t xml:space="preserve">994 platí </w:t>
      </w:r>
    </w:p>
    <w:p w14:paraId="2A8761D1" w14:textId="14BFF24F" w:rsidR="00DF156B" w:rsidRDefault="00DF156B" w:rsidP="00DF156B">
      <w:pPr>
        <w:pStyle w:val="Seznamsodrkami"/>
      </w:pPr>
      <w:r>
        <w:t xml:space="preserve">AF (0) </w:t>
      </w:r>
      <w:r w:rsidR="00FE7773">
        <w:tab/>
      </w:r>
      <w:r w:rsidR="00FE7773">
        <w:tab/>
      </w:r>
      <w:r w:rsidR="00FE7773">
        <w:tab/>
      </w:r>
      <w:r w:rsidR="00FE7773">
        <w:tab/>
      </w:r>
      <w:r>
        <w:t>1,00000000</w:t>
      </w:r>
    </w:p>
    <w:p w14:paraId="26C06791" w14:textId="77777777" w:rsidR="00DF156B" w:rsidRDefault="00DF156B" w:rsidP="00DF156B">
      <w:pPr>
        <w:pStyle w:val="Seznamsodrkami"/>
      </w:pPr>
      <w:r>
        <w:t>počáteční kapitalizace</w:t>
      </w:r>
      <w:r>
        <w:tab/>
      </w:r>
      <w:r>
        <w:tab/>
        <w:t>tržní kapitalizace indexu ke dni zahájení výpočtu</w:t>
      </w:r>
    </w:p>
    <w:p w14:paraId="3E51FAF2" w14:textId="77777777" w:rsidR="00DF156B" w:rsidRDefault="00DF156B" w:rsidP="00DF156B">
      <w:pPr>
        <w:pStyle w:val="Seznamsodrkami"/>
      </w:pPr>
      <w:r>
        <w:t>výchozí hodnota výpočtu</w:t>
      </w:r>
      <w:r>
        <w:tab/>
        <w:t>1000</w:t>
      </w:r>
    </w:p>
    <w:p w14:paraId="6A14E483" w14:textId="4AC87FA6" w:rsidR="00DF156B" w:rsidRDefault="00DF156B" w:rsidP="00DF156B">
      <w:pPr>
        <w:pStyle w:val="Seznamsodrkami"/>
      </w:pPr>
      <w:r>
        <w:t>t</w:t>
      </w:r>
      <w:r>
        <w:tab/>
      </w:r>
      <w:r>
        <w:tab/>
      </w:r>
      <w:r>
        <w:tab/>
      </w:r>
      <w:r>
        <w:tab/>
      </w:r>
      <w:r>
        <w:tab/>
        <w:t>čas kalkulace t</w:t>
      </w:r>
    </w:p>
    <w:p w14:paraId="3E8F642F" w14:textId="77777777" w:rsidR="00DF156B" w:rsidRDefault="00DF156B" w:rsidP="00DF156B"/>
    <w:p w14:paraId="4DF3337B" w14:textId="1E033CD0" w:rsidR="00D3588B" w:rsidRDefault="00DF156B" w:rsidP="00DF156B">
      <w:r>
        <w:t>Je-li obchodování s některou z akcií obsažených v bázi indexu dočasně pozastaveno nebo nedošlo-li během obchodního dne ke stanovení nové ceny, použije se pro výpočet poslední platný kurz.</w:t>
      </w:r>
    </w:p>
    <w:p w14:paraId="156428DE" w14:textId="52C9DA42" w:rsidR="00D3588B" w:rsidRDefault="00D3588B" w:rsidP="00132328">
      <w:pPr>
        <w:pStyle w:val="lnek2"/>
      </w:pPr>
      <w:bookmarkStart w:id="11" w:name="_Toc149568622"/>
      <w:r>
        <w:t>Přesnost výpočtu</w:t>
      </w:r>
      <w:bookmarkEnd w:id="11"/>
    </w:p>
    <w:p w14:paraId="3E80909C" w14:textId="77777777" w:rsidR="00D3588B" w:rsidRDefault="00D3588B" w:rsidP="00D3588B">
      <w:r>
        <w:t>Přesnost dat pro výpočet indexu:</w:t>
      </w:r>
    </w:p>
    <w:p w14:paraId="43B3C5F2" w14:textId="01ED53F1" w:rsidR="00D3588B" w:rsidRDefault="00D3588B" w:rsidP="00132328">
      <w:pPr>
        <w:pStyle w:val="Seznamsodrkami"/>
      </w:pPr>
      <w:r>
        <w:t>Koeficient zřetězení: zaokrouhluje se na 10 desetinných míst</w:t>
      </w:r>
    </w:p>
    <w:p w14:paraId="62BDA8D5" w14:textId="62922906" w:rsidR="00D3588B" w:rsidRDefault="00D3588B" w:rsidP="00132328">
      <w:pPr>
        <w:pStyle w:val="Seznamsodrkami"/>
      </w:pPr>
      <w:r>
        <w:t>Počet cenných papírů v emisi: vyjádřeno v jednotkách</w:t>
      </w:r>
    </w:p>
    <w:p w14:paraId="060B920D" w14:textId="32EC9C75" w:rsidR="00D3588B" w:rsidRDefault="00D3588B" w:rsidP="00132328">
      <w:pPr>
        <w:pStyle w:val="Seznamsodrkami"/>
      </w:pPr>
      <w:r>
        <w:t>Redukční faktor: vyjádřen na 2 desetinná místa</w:t>
      </w:r>
    </w:p>
    <w:p w14:paraId="04EEAD5B" w14:textId="0693B84B" w:rsidR="00D3588B" w:rsidRDefault="00D3588B" w:rsidP="00132328">
      <w:pPr>
        <w:pStyle w:val="Seznamsodrkami"/>
      </w:pPr>
      <w:r>
        <w:t>Zveřejňované hodnoty indexu: zaokrouhleny na 2 desetinná místa</w:t>
      </w:r>
    </w:p>
    <w:p w14:paraId="537D2B1D" w14:textId="77777777" w:rsidR="00D3588B" w:rsidRDefault="00D3588B" w:rsidP="00D3588B">
      <w:r>
        <w:t xml:space="preserve"> </w:t>
      </w:r>
    </w:p>
    <w:p w14:paraId="03EBD413" w14:textId="444A9116" w:rsidR="00D3588B" w:rsidRDefault="00D3588B" w:rsidP="00132328">
      <w:pPr>
        <w:pStyle w:val="lnek1"/>
      </w:pPr>
      <w:bookmarkStart w:id="12" w:name="_Toc149568623"/>
      <w:r>
        <w:t>Faktory pro výpočet</w:t>
      </w:r>
      <w:bookmarkEnd w:id="12"/>
      <w:r>
        <w:t xml:space="preserve"> </w:t>
      </w:r>
    </w:p>
    <w:p w14:paraId="09339CE5" w14:textId="576BAED9" w:rsidR="00D3588B" w:rsidRDefault="00D3588B" w:rsidP="00132328">
      <w:pPr>
        <w:pStyle w:val="lnek2"/>
      </w:pPr>
      <w:bookmarkStart w:id="13" w:name="_Toc149568624"/>
      <w:r>
        <w:t>Redukční faktor</w:t>
      </w:r>
      <w:bookmarkEnd w:id="13"/>
    </w:p>
    <w:p w14:paraId="1EC21AD9" w14:textId="77777777" w:rsidR="00DF156B" w:rsidRDefault="00DF156B" w:rsidP="00DF156B">
      <w:r>
        <w:t>Redukční faktor zamezuje tomu, aby podíl tržní kapitalizace některé z bazických emisí na celkové tržní kapitalizaci báze indexu přesáhl k rozhodnému dni stanovenou maximální váhu (viz také bod 4.2 a oddíl 5).</w:t>
      </w:r>
    </w:p>
    <w:p w14:paraId="0AAAC7A9" w14:textId="77777777" w:rsidR="00DF156B" w:rsidRDefault="00DF156B" w:rsidP="00DF156B">
      <w:r>
        <w:t>Redukční faktor se pohybuje v intervalu od 0,01 do 1,00 a má vždy dvě desetinná místa.</w:t>
      </w:r>
    </w:p>
    <w:p w14:paraId="0959DB68" w14:textId="77777777" w:rsidR="00DF156B" w:rsidRDefault="00DF156B" w:rsidP="00DF156B">
      <w:r>
        <w:t xml:space="preserve">Jeho hodnota obvykle činí 1,00. Pokud váha některé z bazických emisí indexu přesahuje ke čtvrtletnímu rozhodnému dni max. stanovenou váhu, její redukční faktor bude omezen tak, aby se váha daného cenného papíru co nejvíce blížila stanovené max. váze, avšak tuto hodnotu již nepřesahovala. </w:t>
      </w:r>
    </w:p>
    <w:p w14:paraId="38BD212D" w14:textId="77777777" w:rsidR="00DF156B" w:rsidRDefault="00DF156B" w:rsidP="00DF156B">
      <w:r>
        <w:t>Redukční faktor tak bude přepočítán v případě, že váha bazické emise ke čtvrtletnímu rozhodnému dni překračuje práh nebo v případě, kdy redukční faktor dané již byl nižší než 1,00 a váha se ke čtvrtletnímu rozhodnému dni nachází pod max. stanovenou váhou.</w:t>
      </w:r>
    </w:p>
    <w:p w14:paraId="27D1B646" w14:textId="77777777" w:rsidR="00DF156B" w:rsidRDefault="00DF156B" w:rsidP="00DF156B">
      <w:r>
        <w:t>Obecně platí, že Komise pro správu burzovních indexů přezkoumává redukční faktory emisí každé čtvrtletí. V případě mimořádné úpravy báze indexu mezi pravidelnými čtvrtletními aktualizacemi (např. při vyřazení akcie obsažené v indexu, kapitálových změnách</w:t>
      </w:r>
      <w:proofErr w:type="gramStart"/>
      <w:r>
        <w:t>,,...</w:t>
      </w:r>
      <w:proofErr w:type="gramEnd"/>
      <w:r>
        <w:t xml:space="preserve">) může být redukční faktor přepočítán tak, aby byla zajištěna stabilita indexu. </w:t>
      </w:r>
    </w:p>
    <w:p w14:paraId="02C520AB" w14:textId="47992B3C" w:rsidR="00D3588B" w:rsidRDefault="00DF156B" w:rsidP="00DF156B">
      <w:r>
        <w:t>V případě kapitálových změn, které vyžadují úpravu mezi pravidelnými čtvrtletními aktualizacemi, je redukční faktor přepočítán, pokud tyto kapitálové změny způsobí posun ve váze nejvýše zastoupené bazické emise indexu alespoň o 5 %.</w:t>
      </w:r>
    </w:p>
    <w:p w14:paraId="5F82E895" w14:textId="72D794C3" w:rsidR="00D3588B" w:rsidRDefault="00D3588B" w:rsidP="00132328">
      <w:pPr>
        <w:pStyle w:val="lnek2"/>
      </w:pPr>
      <w:bookmarkStart w:id="14" w:name="_Toc149568625"/>
      <w:r>
        <w:t>Maximální váha emise</w:t>
      </w:r>
      <w:bookmarkEnd w:id="14"/>
    </w:p>
    <w:p w14:paraId="3C217945" w14:textId="41AF0D29" w:rsidR="00D3588B" w:rsidRDefault="00DF156B" w:rsidP="00D3588B">
      <w:r w:rsidRPr="00DF156B">
        <w:t>Maximální tržní kapitalizace bazických emisí od jednoho emitenta nesmí překročit hodnotu 20 % na celkové tržní kapitalizaci indexu PX-GLOB:</w:t>
      </w:r>
    </w:p>
    <w:p w14:paraId="13C6F015" w14:textId="7DB89CDC" w:rsidR="00D3588B" w:rsidRDefault="00D3588B" w:rsidP="00132328">
      <w:pPr>
        <w:pStyle w:val="Seznamsodrkami"/>
      </w:pPr>
      <w:r>
        <w:t>k rozhodným dnům pravidelné čtvrtletní aktualizace (poslední burzovní den v únoru, květnu, srpnu a listopadu),</w:t>
      </w:r>
    </w:p>
    <w:p w14:paraId="51F50ECC" w14:textId="326594CA" w:rsidR="00D3588B" w:rsidRDefault="00D3588B" w:rsidP="00132328">
      <w:pPr>
        <w:pStyle w:val="Seznamsodrkami"/>
      </w:pPr>
      <w:r>
        <w:t>ke dnům, kdy bylo podle bodu 2.3 těchto Pravidel učiněno rozhodnutí o mimořádném vyřazení emise z indexu,</w:t>
      </w:r>
    </w:p>
    <w:p w14:paraId="414598A7" w14:textId="5BBAFAC0" w:rsidR="00D3588B" w:rsidRDefault="00D3588B" w:rsidP="00132328">
      <w:pPr>
        <w:pStyle w:val="Seznamsodrkami"/>
      </w:pPr>
      <w:r>
        <w:lastRenderedPageBreak/>
        <w:t>v případě speciální operace spočívající ve fúzi některé z bazických emisí</w:t>
      </w:r>
    </w:p>
    <w:p w14:paraId="1EFC508A" w14:textId="77777777" w:rsidR="00D3588B" w:rsidRDefault="00D3588B" w:rsidP="00D3588B">
      <w:r>
        <w:t xml:space="preserve">Pokud je limit pro tržní kapitalizaci v takových případech překročen, bude redukční faktor přepočítán. </w:t>
      </w:r>
    </w:p>
    <w:p w14:paraId="58A05162" w14:textId="5F4615EA" w:rsidR="00D3588B" w:rsidRDefault="00D3588B" w:rsidP="00132328">
      <w:pPr>
        <w:pStyle w:val="lnek1"/>
      </w:pPr>
      <w:bookmarkStart w:id="15" w:name="_Toc149568626"/>
      <w:r>
        <w:t>Pravidelné aktualizace složení báze indexu</w:t>
      </w:r>
      <w:bookmarkEnd w:id="15"/>
      <w:r>
        <w:t xml:space="preserve"> </w:t>
      </w:r>
    </w:p>
    <w:p w14:paraId="195F134A" w14:textId="70CB7AD6" w:rsidR="00D3588B" w:rsidRDefault="00D3588B" w:rsidP="00132328">
      <w:pPr>
        <w:pStyle w:val="lnek2"/>
      </w:pPr>
      <w:bookmarkStart w:id="16" w:name="_Toc149568627"/>
      <w:r>
        <w:t>Čtvrtletní aktualizace složení báze indexu</w:t>
      </w:r>
      <w:bookmarkEnd w:id="16"/>
      <w:r>
        <w:t xml:space="preserve"> </w:t>
      </w:r>
    </w:p>
    <w:p w14:paraId="6F73CCEE" w14:textId="05A64702" w:rsidR="00D3588B" w:rsidRDefault="003C14CD" w:rsidP="00D3588B">
      <w:r w:rsidRPr="003C14CD">
        <w:t>Aktualizace složení báze indexu se provádí v zájmu udržení stability indexu každé čtvrtletí. Pravidelná zasedání Komise pro správu burzovních indexů se konají vždy první obchodní den po posledním burzovním dni v únoru, květnu, srpnu a listopadu. Aktualizované složení báze indexu nabývá účinnosti první burzovní den po třetím pátku v březnu, červnu, září a prosinci.</w:t>
      </w:r>
    </w:p>
    <w:p w14:paraId="4889B880" w14:textId="493458EE" w:rsidR="00D3588B" w:rsidRDefault="00D3588B" w:rsidP="00132328">
      <w:pPr>
        <w:pStyle w:val="lnek2"/>
      </w:pPr>
      <w:bookmarkStart w:id="17" w:name="_Toc149568628"/>
      <w:r>
        <w:t>Čtvrtletní aktualizace faktorů vstupujících do výpočtu (březen, červen, září, prosinec)</w:t>
      </w:r>
      <w:bookmarkEnd w:id="17"/>
    </w:p>
    <w:p w14:paraId="5C55F661" w14:textId="77777777" w:rsidR="003C14CD" w:rsidRDefault="003C14CD" w:rsidP="003C14CD">
      <w:r>
        <w:t>Faktory vstupující do výpočtu (tj. redukční faktor a počet akcií v emisi) aktualizuje Komise pro správu burzovních indexů každé čtvrtletí (březen, červen, září a prosinec) na začátku příslušného měsíce.</w:t>
      </w:r>
    </w:p>
    <w:p w14:paraId="055AE7BC" w14:textId="77777777" w:rsidR="003C14CD" w:rsidRDefault="003C14CD" w:rsidP="003C14CD">
      <w:r>
        <w:t>Stanovení redukčních faktorů probíhá na základě oficiálních závěrečných kurzů, platných poslední obchodní den v únoru, květnu, srpnu a listopadu.</w:t>
      </w:r>
    </w:p>
    <w:p w14:paraId="7E1C01CE" w14:textId="3310AABA" w:rsidR="00D3588B" w:rsidRDefault="003C14CD" w:rsidP="003C14CD">
      <w:r>
        <w:t>Změny faktorů stanovené v průběhu pravidelné aktualizace indexu vstupují v platnost zpravidla po ukončení obchodování ve dnech splatnosti derivátových produktů v březnu, červnu, září a prosinci. Jedná se obvykle o třetí pátek příslušného měsíce. Pokud na Burze na tento den připadá svátek, jsou změny implementovány po ukončení obchodování předchozího obchodního dne.</w:t>
      </w:r>
    </w:p>
    <w:p w14:paraId="5E27EF5B" w14:textId="513A59D7" w:rsidR="00D3588B" w:rsidRDefault="00D3588B" w:rsidP="00132328">
      <w:pPr>
        <w:pStyle w:val="lnek1"/>
      </w:pPr>
      <w:bookmarkStart w:id="18" w:name="_Toc149568629"/>
      <w:r>
        <w:t>Speciální operace</w:t>
      </w:r>
      <w:bookmarkEnd w:id="18"/>
    </w:p>
    <w:p w14:paraId="3D166780" w14:textId="77777777" w:rsidR="00D3588B" w:rsidRDefault="00D3588B" w:rsidP="00D3588B">
      <w:r>
        <w:t>Následující část popisuje způsob, jakým speciální operace ovlivňují složení a výpočet indexu PX</w:t>
      </w:r>
    </w:p>
    <w:p w14:paraId="1F8D737E" w14:textId="53893885" w:rsidR="00D3588B" w:rsidRDefault="00D3588B" w:rsidP="00132328">
      <w:pPr>
        <w:pStyle w:val="lnek2"/>
      </w:pPr>
      <w:bookmarkStart w:id="19" w:name="_Toc149568630"/>
      <w:r>
        <w:t>Splynutí a štěpení akcií</w:t>
      </w:r>
      <w:bookmarkEnd w:id="19"/>
      <w:r>
        <w:t xml:space="preserve"> </w:t>
      </w:r>
    </w:p>
    <w:p w14:paraId="10946206" w14:textId="77777777" w:rsidR="00D3588B" w:rsidRDefault="00D3588B" w:rsidP="00D3588B">
      <w:r>
        <w:t>V případě splynutí či štěpení cenných papírů dochází k úpravě počtu cenných papírů v emisi a jejich kurzu večer, v burzovní den, před nímž změna počtu cenných papírů v emisi nabude účinnosti. Tato kapitálová změna nepředstavuje pro společnost příliv ani odliv kapitálu. Z hlediska hodnoty indexu se tedy jedná o neutrální operaci.</w:t>
      </w:r>
    </w:p>
    <w:p w14:paraId="27812AF7" w14:textId="20892A31" w:rsidR="00D3588B" w:rsidRDefault="00D3588B" w:rsidP="00132328">
      <w:pPr>
        <w:pStyle w:val="lnek2"/>
      </w:pPr>
      <w:bookmarkStart w:id="20" w:name="_Toc149568631"/>
      <w:r>
        <w:t>IPO</w:t>
      </w:r>
      <w:bookmarkEnd w:id="20"/>
      <w:r>
        <w:t xml:space="preserve"> </w:t>
      </w:r>
    </w:p>
    <w:p w14:paraId="215A14B5" w14:textId="77777777" w:rsidR="00D3588B" w:rsidRDefault="00D3588B" w:rsidP="00D3588B">
      <w:r>
        <w:t xml:space="preserve">Komise pro správu burzovních indexů obecně rozhoduje o zahrnutí IPO během svých čtvrtletních zasedáních. </w:t>
      </w:r>
    </w:p>
    <w:p w14:paraId="52290D84" w14:textId="77777777" w:rsidR="003C14CD" w:rsidRPr="003C14CD" w:rsidRDefault="003C14CD" w:rsidP="003C14CD">
      <w:pPr>
        <w:pStyle w:val="lnek2"/>
      </w:pPr>
      <w:bookmarkStart w:id="21" w:name="_Toc149568632"/>
      <w:r w:rsidRPr="003C14CD">
        <w:t>Nakládání s dividendami</w:t>
      </w:r>
      <w:bookmarkEnd w:id="21"/>
      <w:r w:rsidRPr="003C14CD">
        <w:t xml:space="preserve"> </w:t>
      </w:r>
    </w:p>
    <w:p w14:paraId="198CBF61" w14:textId="0BF853E7" w:rsidR="00D3588B" w:rsidRDefault="003C14CD" w:rsidP="003C14CD">
      <w:r w:rsidRPr="003C14CD">
        <w:t xml:space="preserve">Index PX-GLOB je indexem cenovým a výplaty dividend neovlivňují výpočet indexu. Ve výjimečných situacích, například v případě dividend vydaných ve formě akcií, navýšení základního kapitálu z </w:t>
      </w:r>
      <w:r w:rsidRPr="003C14CD">
        <w:lastRenderedPageBreak/>
        <w:t>vlastních zdrojů emitenta formou vydání nových akcií či v případě volitelné dividendy (akcionáři mají možnost volit mezi výplatou dividendy a získáním dalších akcií) rozhodne Komise pro správu burzovních indexů případ od případu.</w:t>
      </w:r>
    </w:p>
    <w:p w14:paraId="39FC0AFE" w14:textId="283B2F86" w:rsidR="00D3588B" w:rsidRDefault="00D3588B" w:rsidP="00611AD2">
      <w:pPr>
        <w:pStyle w:val="lnek2"/>
      </w:pPr>
      <w:bookmarkStart w:id="22" w:name="_Toc149568633"/>
      <w:r>
        <w:t>Spin-</w:t>
      </w:r>
      <w:proofErr w:type="spellStart"/>
      <w:r>
        <w:t>off</w:t>
      </w:r>
      <w:bookmarkEnd w:id="22"/>
      <w:proofErr w:type="spellEnd"/>
    </w:p>
    <w:p w14:paraId="153E806D" w14:textId="77777777" w:rsidR="00D3588B" w:rsidRDefault="00D3588B" w:rsidP="00D3588B">
      <w:r>
        <w:t xml:space="preserve">Oddělená společnost se obvykle do indexu zahrnuje ke dni účinnosti rozdělení a je vyloučena po prvním obchodním dni. </w:t>
      </w:r>
    </w:p>
    <w:p w14:paraId="19D19A62" w14:textId="34BF6050" w:rsidR="00D3588B" w:rsidRDefault="00D3588B" w:rsidP="00611AD2">
      <w:pPr>
        <w:pStyle w:val="lnek2"/>
      </w:pPr>
      <w:bookmarkStart w:id="23" w:name="_Toc149568634"/>
      <w:r>
        <w:t>Fúze a akvizice</w:t>
      </w:r>
      <w:bookmarkEnd w:id="23"/>
    </w:p>
    <w:p w14:paraId="191C71B4" w14:textId="77777777" w:rsidR="00D3588B" w:rsidRDefault="00D3588B" w:rsidP="00D3588B">
      <w:r>
        <w:t xml:space="preserve">V úvahu připadají následující scénáře: </w:t>
      </w:r>
    </w:p>
    <w:p w14:paraId="718E3285" w14:textId="1CBBB03B" w:rsidR="00D3588B" w:rsidRDefault="00D3588B" w:rsidP="00611AD2">
      <w:pPr>
        <w:pStyle w:val="Seznamsodrkami"/>
      </w:pPr>
      <w:r>
        <w:t>Emise nabývající společnosti je zahrnuta v bázi indexu, zatímco emise nabývané společnosti nikolivEmise nabývající společnosti zůstane v bázi indexu. V souladu s bodem 4.</w:t>
      </w:r>
      <w:r w:rsidR="00FE7773">
        <w:t xml:space="preserve">1 </w:t>
      </w:r>
      <w:r>
        <w:t xml:space="preserve"> budou redukční faktory použité při výpočtu indexu upraveny tak, aby podíl jeho součástí na tržní kapitalizaci nepřesáhl 20 %.</w:t>
      </w:r>
    </w:p>
    <w:p w14:paraId="74646238" w14:textId="19105D2D" w:rsidR="00D3588B" w:rsidRDefault="00D3588B" w:rsidP="00611AD2">
      <w:pPr>
        <w:pStyle w:val="Seznamsodrkami"/>
      </w:pPr>
      <w:r>
        <w:t>Emise obou fúzujících společností jsou zahrnuty v bázi indexu</w:t>
      </w:r>
      <w:r w:rsidR="00611AD2">
        <w:t xml:space="preserve">. </w:t>
      </w:r>
      <w:r>
        <w:t>Emise nabývající společnosti zůstane v bázi indexu, zatímco emise nabývané společnosti z ní bude vyřazena. V souladu s bodem 4.</w:t>
      </w:r>
      <w:r w:rsidR="00FE7773">
        <w:t>1</w:t>
      </w:r>
      <w:r>
        <w:t xml:space="preserve"> budou redukční faktory použité při výpočtu indexu upraveny tak, aby podíl jeho součástí na tržní kapitalizaci nepřesáhl 20 %.</w:t>
      </w:r>
    </w:p>
    <w:p w14:paraId="3BF75BE3" w14:textId="732CE984" w:rsidR="00D3588B" w:rsidRDefault="00D3588B" w:rsidP="00611AD2">
      <w:pPr>
        <w:pStyle w:val="Seznamsodrkami"/>
      </w:pPr>
      <w:r>
        <w:t>Emise nabývající společnosti není zahrnuta v bázi indexu, zatímco emise nabývané společnosti ano</w:t>
      </w:r>
      <w:r w:rsidR="00611AD2">
        <w:t xml:space="preserve">. </w:t>
      </w:r>
      <w:r>
        <w:t>Emise nabývané společnosti bude vyřazena z báze indexu. V souladu s bodem 4.</w:t>
      </w:r>
      <w:r w:rsidR="00FE7773">
        <w:t>1</w:t>
      </w:r>
      <w:r>
        <w:t xml:space="preserve"> budou redukční faktory použité při výpočtu indexu upraveny tak, aby podíl jeho součástí na tržní kapitalizaci nepřesáhl 20 %.</w:t>
      </w:r>
    </w:p>
    <w:p w14:paraId="1B8CDA46" w14:textId="7ED75A31" w:rsidR="00D3588B" w:rsidRDefault="00D3588B" w:rsidP="00611AD2">
      <w:pPr>
        <w:pStyle w:val="lnek2"/>
      </w:pPr>
      <w:bookmarkStart w:id="24" w:name="_Toc149568635"/>
      <w:r>
        <w:t>Pozastavení obchodování a finanční problémy</w:t>
      </w:r>
      <w:bookmarkEnd w:id="24"/>
      <w:r>
        <w:t xml:space="preserve"> </w:t>
      </w:r>
    </w:p>
    <w:p w14:paraId="059E7BDC" w14:textId="77777777" w:rsidR="00D3588B" w:rsidRDefault="00D3588B" w:rsidP="00D3588B">
      <w:r>
        <w:t xml:space="preserve">Pokud je obchodování s některou z bazických emisí pozastaveno alespoň po dobu deseti po sobě jdoucích obchodních dní, Komise pro správu burzovních indexů může rozhodnout o dočasném vyloučení této emise (s cenou posledního existujícího kurzu) či o ponechání této emise v bázi indexu. </w:t>
      </w:r>
    </w:p>
    <w:p w14:paraId="2C0264E4" w14:textId="77777777" w:rsidR="00D3588B" w:rsidRDefault="00D3588B" w:rsidP="00D3588B"/>
    <w:p w14:paraId="72E53A9E" w14:textId="77777777" w:rsidR="00D3588B" w:rsidRDefault="00D3588B" w:rsidP="00D3588B">
      <w:r>
        <w:t>V případě prohlášení konkurzu na majetek společnosti zahrnuté do indexu bude dotčená emise okamžitě vyřazena z báze indexu. Koeficient zřetězení bude přepočítán.</w:t>
      </w:r>
    </w:p>
    <w:p w14:paraId="20A68C0F" w14:textId="77777777" w:rsidR="00D3588B" w:rsidRDefault="00D3588B" w:rsidP="00D3588B">
      <w:r>
        <w:t xml:space="preserve">Pokud je společnost, jejíž cenné papíry jsou zahrnuty do indexu, ve finančních problémech či v </w:t>
      </w:r>
      <w:proofErr w:type="spellStart"/>
      <w:r>
        <w:t>stoupí-li</w:t>
      </w:r>
      <w:proofErr w:type="spellEnd"/>
      <w:r>
        <w:t xml:space="preserve"> do konkursního řízení, může být emise z indexu vyřazena.</w:t>
      </w:r>
    </w:p>
    <w:p w14:paraId="73242208" w14:textId="18AB286F" w:rsidR="00D3588B" w:rsidRDefault="00D3588B" w:rsidP="00611AD2">
      <w:pPr>
        <w:pStyle w:val="lnek2"/>
      </w:pPr>
      <w:bookmarkStart w:id="25" w:name="_Toc149568636"/>
      <w:r>
        <w:t>Změny údajů o emisi</w:t>
      </w:r>
      <w:bookmarkEnd w:id="25"/>
    </w:p>
    <w:p w14:paraId="4C3A7A60" w14:textId="77777777" w:rsidR="00D3588B" w:rsidRDefault="00D3588B" w:rsidP="00D3588B">
      <w:r>
        <w:t>Změny údajů o bazických emisích (např. změna názvu apod.) se v indexu projeví ke dni nabytí účinnosti.</w:t>
      </w:r>
    </w:p>
    <w:p w14:paraId="7A759D3F" w14:textId="4B68AA1E" w:rsidR="00D3588B" w:rsidRDefault="00D3588B" w:rsidP="00611AD2">
      <w:pPr>
        <w:pStyle w:val="lnek2"/>
      </w:pPr>
      <w:bookmarkStart w:id="26" w:name="_Toc149568637"/>
      <w:r>
        <w:t>Emise přednostních práv</w:t>
      </w:r>
      <w:bookmarkEnd w:id="26"/>
      <w:r>
        <w:t xml:space="preserve"> </w:t>
      </w:r>
    </w:p>
    <w:p w14:paraId="0D1E7B11" w14:textId="77777777" w:rsidR="00D3588B" w:rsidRDefault="00D3588B" w:rsidP="00D3588B">
      <w:r>
        <w:t xml:space="preserve">Jedná se o nabídku přednostních práv stávajícím akcionářům určenou ke zvýšení základního kapitálu společnosti (tj. o příliv kapitálu do společnosti). Právo na koupi nových akcií je obvykle vyjádřeno upisovacím poměrem, např. 3:1. To znamená, že stávající akcionář může na každé tři akcie, které již vlastní, zakoupit jednu novou. Údaje nezbytné ke správnému nastavení hodnot pro výpočet indexu </w:t>
      </w:r>
      <w:r>
        <w:lastRenderedPageBreak/>
        <w:t>jsou: počet vydaných cenných papírů v emisi, upisovací cena, ex-</w:t>
      </w:r>
      <w:proofErr w:type="spellStart"/>
      <w:r>
        <w:t>date</w:t>
      </w:r>
      <w:proofErr w:type="spellEnd"/>
      <w:r>
        <w:t>, rozhodný den, upisovací období a upisovací poměr.</w:t>
      </w:r>
    </w:p>
    <w:p w14:paraId="46A1C483" w14:textId="77777777" w:rsidR="00D3588B" w:rsidRDefault="00D3588B" w:rsidP="00D3588B">
      <w:r>
        <w:t>Burza rozlišuje tři druhy upisovacích cen:</w:t>
      </w:r>
    </w:p>
    <w:p w14:paraId="65E02C45" w14:textId="34DFFF5C" w:rsidR="00D3588B" w:rsidRDefault="00D3588B" w:rsidP="00611AD2">
      <w:pPr>
        <w:pStyle w:val="Odstavec1"/>
      </w:pPr>
      <w:r>
        <w:t>Fixní upisovací cena</w:t>
      </w:r>
    </w:p>
    <w:p w14:paraId="640F4614" w14:textId="294470E4" w:rsidR="00D3588B" w:rsidRDefault="00D3588B" w:rsidP="00611AD2">
      <w:pPr>
        <w:pStyle w:val="Odstavec1"/>
      </w:pPr>
      <w:r>
        <w:t>Maximální upisovací cena</w:t>
      </w:r>
    </w:p>
    <w:p w14:paraId="39006680" w14:textId="767F2D2F" w:rsidR="00D3588B" w:rsidRDefault="00D3588B" w:rsidP="00611AD2">
      <w:pPr>
        <w:pStyle w:val="Odstavec1"/>
      </w:pPr>
      <w:r>
        <w:t>Upisovací cena omezená předem stanoveným pásmem</w:t>
      </w:r>
    </w:p>
    <w:p w14:paraId="5CEFA042" w14:textId="77777777" w:rsidR="00D3588B" w:rsidRDefault="00D3588B" w:rsidP="00D3588B">
      <w:r>
        <w:t>Burza dále u emisí rozlišuje mezi „pevný úpisem“ a „volným úpisem“. Pevný úpis znamená, že je zaručeno, že všechny nové akcie této emise budou plně upsány upisujícími bankami či třetí stranou, kdežto u volného úpisu tato záruka neexistuje. V případě chybějících či nepřesných informací předpokládá Burza, že se jedná o volný úpis.</w:t>
      </w:r>
    </w:p>
    <w:p w14:paraId="184AB85A" w14:textId="284C107C" w:rsidR="00D3588B" w:rsidRDefault="00D3588B" w:rsidP="00611AD2">
      <w:pPr>
        <w:pStyle w:val="Odstavec1"/>
        <w:numPr>
          <w:ilvl w:val="0"/>
          <w:numId w:val="9"/>
        </w:numPr>
      </w:pPr>
      <w:r>
        <w:t>Pokud jsou nové akcie nabízeny za vyšší než tržní kurz, Burza neprovede ke dni ex-</w:t>
      </w:r>
      <w:proofErr w:type="spellStart"/>
      <w:r>
        <w:t>date</w:t>
      </w:r>
      <w:proofErr w:type="spellEnd"/>
      <w:r>
        <w:t xml:space="preserve"> žádnou změnu. V tomto případě budou nové akcie v indexu upraveny v okamžiku, kdy budou registrovány a budou k dispozici pro obchodování.</w:t>
      </w:r>
    </w:p>
    <w:p w14:paraId="5EA32A57" w14:textId="77777777" w:rsidR="00D3588B" w:rsidRDefault="00D3588B" w:rsidP="00611AD2">
      <w:pPr>
        <w:ind w:left="567"/>
      </w:pPr>
      <w:r>
        <w:t xml:space="preserve">Pokud jsou nové akcie nabízené za fixní upisovací cenu, která je výhodnější než aktuální tržní kurz, rozlišuje Burza mezi pevným a volným úpisem. </w:t>
      </w:r>
    </w:p>
    <w:p w14:paraId="349C322F" w14:textId="77777777" w:rsidR="00D3588B" w:rsidRDefault="00D3588B" w:rsidP="00611AD2">
      <w:pPr>
        <w:ind w:left="567"/>
      </w:pPr>
      <w:r>
        <w:t>V případě pevného úpisu vypočítá Burza příslušné snížení kurzu, upraví počet cenných papírů v emisi a provede případné změny ve faktorech vstupujících do výpočtu (FF faktor a redukční faktor) a v závěrečném kurzu ke dni ex-</w:t>
      </w:r>
      <w:proofErr w:type="spellStart"/>
      <w:r>
        <w:t>date</w:t>
      </w:r>
      <w:proofErr w:type="spellEnd"/>
      <w:r>
        <w:t>.</w:t>
      </w:r>
    </w:p>
    <w:p w14:paraId="50E36ECB" w14:textId="77777777" w:rsidR="00D3588B" w:rsidRDefault="00D3588B" w:rsidP="00611AD2">
      <w:pPr>
        <w:ind w:left="567"/>
      </w:pPr>
      <w:r>
        <w:t>V případě volného úpisu vypočítá Burza snížení kurzu a upraví závěrečný kurz, pouze pokud jsou potřebné informace k dispozici před dnem ex-</w:t>
      </w:r>
      <w:proofErr w:type="spellStart"/>
      <w:r>
        <w:t>date</w:t>
      </w:r>
      <w:proofErr w:type="spellEnd"/>
      <w:r>
        <w:t>. Nový počet cenných papírů vstupující do výpočtu indexu, společně s případnými změnami ve FF faktoru a redukčním faktoru budou upraveny, jakmile budou nové akcie zaregistrovány a k dispozici pro obchodování.</w:t>
      </w:r>
    </w:p>
    <w:p w14:paraId="64EEC37F" w14:textId="15653668" w:rsidR="00D3588B" w:rsidRDefault="00D3588B" w:rsidP="00611AD2">
      <w:pPr>
        <w:pStyle w:val="Odstavec1"/>
      </w:pPr>
      <w:r>
        <w:t>V případě, kdy je u existujícího pevného či volného úpisu stanovena maximální upisovací cena, přistoupí Burza ke snížení kurzu pouze pokud jsou nově vydávané akcie nabízeny se slevou oproti aktuální tržní ceně. Pokud nemá upisovací právo kladnou hodnotu, ke snížení kurzu nedochází. Nový počet cenných papírů vstupující do výpočtu indexu, společně s případnými změnami ve FF faktoru a redukčním faktoru, budou upraveny, jakmile budou nové akcie zaregistrovány a k dispozici pro obchodování</w:t>
      </w:r>
    </w:p>
    <w:p w14:paraId="3580EAA3" w14:textId="4893F8F0" w:rsidR="00D3588B" w:rsidRDefault="00D3588B" w:rsidP="00611AD2">
      <w:pPr>
        <w:pStyle w:val="Odstavec1"/>
      </w:pPr>
      <w:r>
        <w:t xml:space="preserve">V případě, kdy je pro upisovací cenu předem stanoveno pásmo, </w:t>
      </w:r>
      <w:proofErr w:type="gramStart"/>
      <w:r>
        <w:t>sníží</w:t>
      </w:r>
      <w:proofErr w:type="gramEnd"/>
      <w:r>
        <w:t xml:space="preserve"> Burza kurz, pokud střed tohoto pásma představuje slevu oproti aktuálnímu tržnímu kurzu. Pokud nemá upisovací právo kladnou hodnotu, ke snížení kurzu nedochází. Nový počet cenných papírů vstupující do výpočtu indexu, společně s případnými změnami ve FF faktoru a redukčním faktoru budou upraveny, jakmile budou nové akcie zaregistrovány a k dispozici pro obchodování</w:t>
      </w:r>
    </w:p>
    <w:p w14:paraId="44291AC0" w14:textId="6135282D" w:rsidR="00D3588B" w:rsidRDefault="00D3588B" w:rsidP="00611AD2">
      <w:pPr>
        <w:pStyle w:val="Odstavec1"/>
      </w:pPr>
      <w:r>
        <w:t>V případě neúplných či nepřesných informací o emisi upisovacích práv nepodnikne Burza ke dni ex-</w:t>
      </w:r>
      <w:proofErr w:type="spellStart"/>
      <w:r>
        <w:t>date</w:t>
      </w:r>
      <w:proofErr w:type="spellEnd"/>
      <w:r>
        <w:t xml:space="preserve"> žádné kroky. Nový počet cenných papírů, vstupující do výpočtu indexu, společně s případnými změnami ve FF faktoru a redukčním faktoru budou upraveny, jakmile budou nové akcie zaregistrovány a k dispozici pro obchodován</w:t>
      </w:r>
    </w:p>
    <w:p w14:paraId="6A02F7A3" w14:textId="77777777" w:rsidR="00D3588B" w:rsidRDefault="00D3588B" w:rsidP="00611AD2">
      <w:pPr>
        <w:ind w:firstLine="567"/>
      </w:pPr>
      <w:r>
        <w:t>Veškerá opatření uvedená v kapitole 6.9 se analogicky uplatní i pro snížení kapitálu</w:t>
      </w:r>
    </w:p>
    <w:p w14:paraId="0EE312D7" w14:textId="0CA65B7C" w:rsidR="00D3588B" w:rsidRDefault="00D3588B" w:rsidP="00611AD2">
      <w:pPr>
        <w:pStyle w:val="lnek2"/>
      </w:pPr>
      <w:bookmarkStart w:id="27" w:name="_Toc149568638"/>
      <w:r>
        <w:t>Programy akciových opcí a konvertibilní dluhopisy</w:t>
      </w:r>
      <w:bookmarkEnd w:id="27"/>
      <w:r>
        <w:t xml:space="preserve"> </w:t>
      </w:r>
    </w:p>
    <w:p w14:paraId="385687CA" w14:textId="77777777" w:rsidR="00D3588B" w:rsidRDefault="00D3588B" w:rsidP="00D3588B">
      <w:r>
        <w:t>Nové cenné papíry vydané v rámci programů akciových opcí či konvertibilních dluhopisů jsou implementovány v rámci čtvrtletních aktualizací indexu v březnu, červnu, září a prosinci.</w:t>
      </w:r>
    </w:p>
    <w:p w14:paraId="7D17BE36" w14:textId="040999E7" w:rsidR="00D3588B" w:rsidRDefault="00D3588B" w:rsidP="00611AD2">
      <w:pPr>
        <w:pStyle w:val="lnek1"/>
      </w:pPr>
      <w:bookmarkStart w:id="28" w:name="_Toc149568639"/>
      <w:r>
        <w:lastRenderedPageBreak/>
        <w:t>Zásady pro oznamování informací</w:t>
      </w:r>
      <w:bookmarkEnd w:id="28"/>
    </w:p>
    <w:p w14:paraId="12E91056" w14:textId="77777777" w:rsidR="00D3588B" w:rsidRDefault="00D3588B" w:rsidP="00D3588B">
      <w:r>
        <w:t>Burza usiluje o poskytování včasných a spolehlivých informací svým zákazníkům a tyto zveřejňuje na portálu https://www.pse.cz/indexy/hodnoty-indexu a v sekci Novinky na stránce https://www.pse.cz/.</w:t>
      </w:r>
    </w:p>
    <w:p w14:paraId="12246A51" w14:textId="7F61EDA9" w:rsidR="00D3588B" w:rsidRDefault="00D3588B" w:rsidP="00611AD2">
      <w:pPr>
        <w:pStyle w:val="lnek2"/>
      </w:pPr>
      <w:bookmarkStart w:id="29" w:name="_Toc149568640"/>
      <w:r>
        <w:t>Oznamování změn</w:t>
      </w:r>
      <w:bookmarkEnd w:id="29"/>
    </w:p>
    <w:p w14:paraId="1A0F6C50" w14:textId="77777777" w:rsidR="00D3588B" w:rsidRDefault="00D3588B" w:rsidP="00D3588B">
      <w:r>
        <w:t>Změny vyplývající ze čtvrtletní aktualizace báze indexu jsou zveřejněny okamžitě po zasedání Komise pro správu burzovních indexů.</w:t>
      </w:r>
    </w:p>
    <w:p w14:paraId="091A06EE" w14:textId="77777777" w:rsidR="00D3588B" w:rsidRDefault="00D3588B" w:rsidP="00611AD2">
      <w:r>
        <w:t>Mimořádné úpravy indexu, ke kterým dojde mezi daty pro pravidelnou čtvrtletní aktualizaci báze, se oznamují obvykle nejméně dva obchodní dny před nabytím účinnosti. V naléhavých případech připadá v úvahu oznamování v kratším, avšak dostatečném předstihu.</w:t>
      </w:r>
    </w:p>
    <w:p w14:paraId="00BAB8DD" w14:textId="77777777" w:rsidR="00D3588B" w:rsidRDefault="00D3588B" w:rsidP="00D3588B">
      <w:r>
        <w:t xml:space="preserve">Změny těchto pravidel se zveřejňují s dostatečným předstihem; v případě změny s dopadem do výpočtu </w:t>
      </w:r>
      <w:proofErr w:type="gramStart"/>
      <w:r>
        <w:t>indexu</w:t>
      </w:r>
      <w:proofErr w:type="gramEnd"/>
      <w:r>
        <w:t xml:space="preserve"> pokud možno minimálně 6 měsíců před nabytím účinnosti změny.</w:t>
      </w:r>
    </w:p>
    <w:p w14:paraId="165297A2" w14:textId="6AE755D1" w:rsidR="00D3588B" w:rsidRDefault="00D3588B" w:rsidP="00611AD2">
      <w:pPr>
        <w:pStyle w:val="lnek2"/>
      </w:pPr>
      <w:bookmarkStart w:id="30" w:name="_Toc149568641"/>
      <w:r>
        <w:t>E-mailová služba</w:t>
      </w:r>
      <w:bookmarkEnd w:id="30"/>
    </w:p>
    <w:p w14:paraId="798FCECE" w14:textId="77777777" w:rsidR="00D3588B" w:rsidRDefault="00D3588B" w:rsidP="00D3588B">
      <w:r>
        <w:t xml:space="preserve">Licencovaní zákazníci se mohou přihlásit k odběru novinek, týkajících se plánovaných změn ve složení indexu a faktorů, užitých při jeho výpočtu, na svou e-mailovou adresu. Chcete-li zařadit svou adresu do seznamu pro zasílání novinek, obraťte se prosím na Komisi pro správu burzovních indexů či Licenční oddělení. Kontaktní údaje jsou uvedeny v oddíle 12. </w:t>
      </w:r>
    </w:p>
    <w:p w14:paraId="4DB94F9A" w14:textId="4E288087" w:rsidR="00D3588B" w:rsidRDefault="00D3588B" w:rsidP="00611AD2">
      <w:pPr>
        <w:pStyle w:val="lnek1"/>
      </w:pPr>
      <w:r>
        <w:t xml:space="preserve"> </w:t>
      </w:r>
      <w:bookmarkStart w:id="31" w:name="_Toc149568642"/>
      <w:r>
        <w:t>Úkoly orgánů podílejících se na poskytování referenční hodnoty</w:t>
      </w:r>
      <w:bookmarkEnd w:id="31"/>
    </w:p>
    <w:p w14:paraId="592F929F" w14:textId="10881A65" w:rsidR="00D3588B" w:rsidRDefault="00D3588B" w:rsidP="00611AD2">
      <w:pPr>
        <w:pStyle w:val="lnek2"/>
      </w:pPr>
      <w:bookmarkStart w:id="32" w:name="_Toc149568643"/>
      <w:r>
        <w:t>Komise pro správu burzovních indexů</w:t>
      </w:r>
      <w:bookmarkEnd w:id="32"/>
    </w:p>
    <w:p w14:paraId="1118C923" w14:textId="77777777" w:rsidR="00D3588B" w:rsidRDefault="00D3588B" w:rsidP="00D3588B">
      <w:r>
        <w:t>Komise pro správu burzovních indexů je nezávislý rozhodovací orgán pro všechny indexy Burzy. Rozhoduje o klíčových otázkách, spravuje pravidla pro výpočet všech indexů Burzy, rozhoduje o změnách indexů i o výjimkách z pravidel v souladu s oddílem 5 těchto pravidel, rozhoduje též o stížnostech ve věcech poskytování indexů. Jde-li však o takovou změnu indexů, která vyžaduje změnu těchto pravidel, schvaluje takovou změnu na návrh Komise pro správu burzovních indexů generální ředitel Burzy.</w:t>
      </w:r>
    </w:p>
    <w:p w14:paraId="7EE9025A" w14:textId="77777777" w:rsidR="00D3588B" w:rsidRDefault="00D3588B" w:rsidP="00D3588B">
      <w:r>
        <w:t>Zasedání Komise pro správu burzovních indexů se konají každé čtvrtletí v březnu, červnu, září a prosinci na Burze a v naléhavých případech i častěji.</w:t>
      </w:r>
    </w:p>
    <w:p w14:paraId="4C0C3134" w14:textId="77777777" w:rsidR="00D3588B" w:rsidRDefault="00D3588B" w:rsidP="00D3588B">
      <w:r>
        <w:t xml:space="preserve">Rozhodnutí přijatá Komisí pro správu burzovních indexů se zveřejňují ihned po jeho zasedání. </w:t>
      </w:r>
    </w:p>
    <w:p w14:paraId="0AC87122" w14:textId="276E04AF" w:rsidR="00D3588B" w:rsidRDefault="00D3588B" w:rsidP="00611AD2">
      <w:pPr>
        <w:pStyle w:val="lnek2"/>
      </w:pPr>
      <w:bookmarkStart w:id="33" w:name="_Toc149568644"/>
      <w:r>
        <w:t>Členství v Komisi pro správu burzovních indexů</w:t>
      </w:r>
      <w:bookmarkEnd w:id="33"/>
    </w:p>
    <w:p w14:paraId="46A8E5A4" w14:textId="77777777" w:rsidR="00D3588B" w:rsidRDefault="00D3588B" w:rsidP="00D3588B">
      <w:r>
        <w:t>Komise pro správu burzovních indexů sestává z řad zaměstnanců Burzy a případně z řad dalších odborníků na problematiku kapitálového trhu, jmenovaných generálním ředitelem Burzy. Generální ředitel jmenuje předsedu, a tajemníka Komise. Členové Komise pro správu burzovních indexů musejí dodržovat přísnou mlčenlivost o všech otázkách projednávaných na zasedáních, dokud nebyla příslušná rozhodnutí zveřejněna, jednat v dobré víře a s ohledem na zájmy investorů a jejich ochranu.</w:t>
      </w:r>
    </w:p>
    <w:p w14:paraId="587E9892" w14:textId="42B67727" w:rsidR="00D3588B" w:rsidRDefault="00D3588B" w:rsidP="00611AD2">
      <w:pPr>
        <w:pStyle w:val="lnek2"/>
      </w:pPr>
      <w:bookmarkStart w:id="34" w:name="_Toc149568645"/>
      <w:r>
        <w:lastRenderedPageBreak/>
        <w:t>Generální ředitel</w:t>
      </w:r>
      <w:bookmarkEnd w:id="34"/>
    </w:p>
    <w:p w14:paraId="0BB00AA2" w14:textId="77777777" w:rsidR="00D3588B" w:rsidRDefault="00D3588B" w:rsidP="00D3588B">
      <w:r>
        <w:t xml:space="preserve">Generální ředitel: </w:t>
      </w:r>
    </w:p>
    <w:p w14:paraId="7B94AA69" w14:textId="6D05FB3E" w:rsidR="00D3588B" w:rsidRDefault="00D3588B" w:rsidP="00611AD2">
      <w:pPr>
        <w:pStyle w:val="Seznamsodrkami"/>
      </w:pPr>
      <w:r>
        <w:t>schvaluje tato pravidla a jejich změny navržené Komisí pro správu burzovních indexů,</w:t>
      </w:r>
    </w:p>
    <w:p w14:paraId="115A7BE1" w14:textId="19845ED4" w:rsidR="00D3588B" w:rsidRDefault="00D3588B" w:rsidP="00611AD2">
      <w:pPr>
        <w:pStyle w:val="Seznamsodrkami"/>
      </w:pPr>
      <w:r>
        <w:t>jmenuje a odvolává členy Komise pro správu burzovních indexů,</w:t>
      </w:r>
    </w:p>
    <w:p w14:paraId="574F126C" w14:textId="0636B4AD" w:rsidR="00D3588B" w:rsidRDefault="00D3588B" w:rsidP="00611AD2">
      <w:pPr>
        <w:pStyle w:val="Seznamsodrkami"/>
      </w:pPr>
      <w:r>
        <w:t>rozhoduje o zavedení nových indexů a rušení indexů stávajících,</w:t>
      </w:r>
    </w:p>
    <w:p w14:paraId="0F828F1B" w14:textId="7BBDF329" w:rsidR="00D3588B" w:rsidRDefault="00D3588B" w:rsidP="00611AD2">
      <w:pPr>
        <w:pStyle w:val="Seznamsodrkami"/>
      </w:pPr>
      <w:r>
        <w:t>rozhoduje o stížnostech na činnost Komise.</w:t>
      </w:r>
    </w:p>
    <w:p w14:paraId="1EB8B86E" w14:textId="64064442" w:rsidR="00D3588B" w:rsidRDefault="00D3588B" w:rsidP="00611AD2">
      <w:pPr>
        <w:pStyle w:val="lnek2"/>
      </w:pPr>
      <w:bookmarkStart w:id="35" w:name="_Toc149568646"/>
      <w:r>
        <w:t>Burzovní komora</w:t>
      </w:r>
      <w:bookmarkEnd w:id="35"/>
    </w:p>
    <w:p w14:paraId="2F882197" w14:textId="77777777" w:rsidR="00D3588B" w:rsidRDefault="00D3588B" w:rsidP="00D3588B">
      <w:r>
        <w:t>Burzovní komora:</w:t>
      </w:r>
    </w:p>
    <w:p w14:paraId="147D583A" w14:textId="5F758033" w:rsidR="00D3588B" w:rsidRDefault="00D3588B" w:rsidP="00611AD2">
      <w:pPr>
        <w:pStyle w:val="Seznamsodrkami"/>
      </w:pPr>
      <w:r>
        <w:t>rozhoduje o pověření zaměstnance výkonem činnosti útvaru dozoru nad poskytováním referenčních hodnot,</w:t>
      </w:r>
    </w:p>
    <w:p w14:paraId="27AE6FA8" w14:textId="08E2E39E" w:rsidR="00D3588B" w:rsidRDefault="00D3588B" w:rsidP="00611AD2">
      <w:pPr>
        <w:pStyle w:val="Seznamsodrkami"/>
      </w:pPr>
      <w:r>
        <w:t>rozhoduje o odvolání proti rozhodnutím o stížnostech.</w:t>
      </w:r>
    </w:p>
    <w:p w14:paraId="69FE378D" w14:textId="7ED3129D" w:rsidR="00D3588B" w:rsidRDefault="00D3588B" w:rsidP="00611AD2">
      <w:pPr>
        <w:pStyle w:val="lnek2"/>
      </w:pPr>
      <w:bookmarkStart w:id="36" w:name="_Toc149568647"/>
      <w:r>
        <w:t>Útvar dozoru</w:t>
      </w:r>
      <w:bookmarkEnd w:id="36"/>
    </w:p>
    <w:p w14:paraId="58A60CEA" w14:textId="5753C40C" w:rsidR="00D3588B" w:rsidRDefault="00611AD2" w:rsidP="00D3588B">
      <w:r>
        <w:t>Ú</w:t>
      </w:r>
      <w:r w:rsidR="00D3588B">
        <w:t>tvar dozoru dohlíží nad všemi činnostmi, které spadají pod poskytování referenční hodnoty. Útvar dozoru kontroluje dodržování povinností ze strany Komise, generálního ředitele a, je-li to relevantní, dalších subjektů a osob podílejících se na poskytování referenční hodnoty (např. externí subjekt provádějící kalkulaci a/nebo distribuci burzovních indexů), zejména povinností dle příslušných právních předpisů.</w:t>
      </w:r>
    </w:p>
    <w:p w14:paraId="754A4E09" w14:textId="516242B9" w:rsidR="00D3588B" w:rsidRDefault="00D3588B" w:rsidP="00611AD2">
      <w:pPr>
        <w:pStyle w:val="lnek2"/>
      </w:pPr>
      <w:bookmarkStart w:id="37" w:name="_Toc149568648"/>
      <w:r>
        <w:t>Správa indexu</w:t>
      </w:r>
      <w:bookmarkEnd w:id="37"/>
    </w:p>
    <w:p w14:paraId="3EA0B817" w14:textId="77777777" w:rsidR="00D3588B" w:rsidRDefault="00D3588B" w:rsidP="00D3588B">
      <w:r>
        <w:t>Burza prostřednictvím vlastních organizačních útvarů odpovídá za každodenní operace, jako je kontrola výpočtu indexu a zveřejňování jeho hodnot prostřednictvím poskytovatelů dat. Rovněž poskytuje účastníkům trhu informace o jakýchkoli úpravách složení indexu a/nebo faktorů vstupujících do výpočtu. Rovněž implementuje rozhodnutí Komise pro správu burzovních indexů.</w:t>
      </w:r>
    </w:p>
    <w:p w14:paraId="7578F90B" w14:textId="73608DBA" w:rsidR="00D3588B" w:rsidRDefault="00D3588B" w:rsidP="00611AD2">
      <w:pPr>
        <w:pStyle w:val="lnek1"/>
      </w:pPr>
      <w:r>
        <w:t xml:space="preserve"> </w:t>
      </w:r>
      <w:bookmarkStart w:id="38" w:name="_Toc149568649"/>
      <w:r>
        <w:t>Zásady pro opravu chyb</w:t>
      </w:r>
      <w:bookmarkEnd w:id="38"/>
    </w:p>
    <w:p w14:paraId="3CF70C10" w14:textId="77777777" w:rsidR="00D3588B" w:rsidRDefault="00D3588B" w:rsidP="00D3588B">
      <w:r>
        <w:t>Burza podniká rozumné úsilí k poskytování přesných, podrobných a správných informací v souladu s těmito pravidly. Vzhledem k možným nedostatkům ve fungování výpočetních systémů používaných k výpočtu a distribuci indexů a v komunikaci s třetími stranami podílejícími se na tomto procesu nepřebírá Burza odpovědnost za jakékoli chyby v těchto informacích. V případě zjištění chyby je použit níže uvedený postup.</w:t>
      </w:r>
    </w:p>
    <w:p w14:paraId="696DE0DF" w14:textId="77777777" w:rsidR="00D3588B" w:rsidRDefault="00D3588B" w:rsidP="00D3588B">
      <w:r>
        <w:t>Pokud je zjištěno, že do obchodního systému při výpočtu indexu vstupují chybná data nebo došlo k jiné chybě, která má za důsledek chybný výpočet indexu nebo chybně uváděnou hodnotu indexu, je realizován postup v následujícím pořadí:</w:t>
      </w:r>
    </w:p>
    <w:p w14:paraId="3758BC87" w14:textId="5A2A0211" w:rsidR="00D3588B" w:rsidRDefault="00D3588B" w:rsidP="00611AD2">
      <w:pPr>
        <w:pStyle w:val="Seznamsodrkami"/>
      </w:pPr>
      <w:r>
        <w:t>informování všech účastníků trhu o chybě,</w:t>
      </w:r>
    </w:p>
    <w:p w14:paraId="62456800" w14:textId="48397A07" w:rsidR="00D3588B" w:rsidRDefault="00D3588B" w:rsidP="00611AD2">
      <w:pPr>
        <w:pStyle w:val="Seznamsodrkami"/>
      </w:pPr>
      <w:r>
        <w:t>pozastavení zveřejňování a distribuce indexu za účelem zabránění šíření nekorektních dat,</w:t>
      </w:r>
    </w:p>
    <w:p w14:paraId="1BB3A37D" w14:textId="275EE4C8" w:rsidR="00D3588B" w:rsidRDefault="00D3588B" w:rsidP="00611AD2">
      <w:pPr>
        <w:pStyle w:val="Seznamsodrkami"/>
      </w:pPr>
      <w:r>
        <w:t>diagnostika chyb a oprava nekorektních hodnot,</w:t>
      </w:r>
    </w:p>
    <w:p w14:paraId="5593C3EE" w14:textId="7D3CF94D" w:rsidR="00D3588B" w:rsidRDefault="00D3588B" w:rsidP="00611AD2">
      <w:pPr>
        <w:pStyle w:val="Seznamsodrkami"/>
      </w:pPr>
      <w:r>
        <w:t>opětovné obnovení šíření indexu a informování všech účastníků trhu o provedené opravě.</w:t>
      </w:r>
    </w:p>
    <w:p w14:paraId="20D07347" w14:textId="77777777" w:rsidR="00D3588B" w:rsidRDefault="00D3588B" w:rsidP="00D3588B">
      <w:r>
        <w:lastRenderedPageBreak/>
        <w:t xml:space="preserve">Dojde-li k nikoli krátkodobému výpadku kalkulace či distribuce indexů, vyvine Burza rozumné úsilí k výpočtu indexu manuálně a k zajištění jeho zveřejnění na svém webu na konci obchodního dne. Tento nouzový postup trvá do doby odstranění výpadku. Po odstranění výpadku jsou </w:t>
      </w:r>
      <w:proofErr w:type="spellStart"/>
      <w:r>
        <w:t>real-time</w:t>
      </w:r>
      <w:proofErr w:type="spellEnd"/>
      <w:r>
        <w:t xml:space="preserve"> hodnoty indexů dopočítány za dobu, kdy hodnoty nebyly kalkulovány/(zveřejněny).</w:t>
      </w:r>
    </w:p>
    <w:p w14:paraId="77E34142" w14:textId="7F4A9CBB" w:rsidR="00D3588B" w:rsidRDefault="00D3588B" w:rsidP="00611AD2">
      <w:pPr>
        <w:pStyle w:val="lnek2"/>
      </w:pPr>
      <w:bookmarkStart w:id="39" w:name="_Toc149568650"/>
      <w:r>
        <w:t>Opravy oznámení indexu</w:t>
      </w:r>
      <w:bookmarkEnd w:id="39"/>
    </w:p>
    <w:p w14:paraId="644B7257" w14:textId="77777777" w:rsidR="00D3588B" w:rsidRDefault="00D3588B" w:rsidP="00D3588B">
      <w:r>
        <w:t xml:space="preserve">Burza opraví své prohlášení okamžitě po zjištění chyby. Všichni klienti budou neprodleně informováni. </w:t>
      </w:r>
    </w:p>
    <w:p w14:paraId="4ABD133E" w14:textId="77777777" w:rsidR="00D3588B" w:rsidRDefault="00D3588B" w:rsidP="00D3588B">
      <w:r>
        <w:t xml:space="preserve"> </w:t>
      </w:r>
    </w:p>
    <w:p w14:paraId="52980465" w14:textId="41C372D2" w:rsidR="00D3588B" w:rsidRDefault="00D3588B" w:rsidP="00611AD2">
      <w:pPr>
        <w:pStyle w:val="lnek1"/>
      </w:pPr>
      <w:bookmarkStart w:id="40" w:name="_Toc149568651"/>
      <w:r>
        <w:t>Řešení stížností</w:t>
      </w:r>
      <w:bookmarkEnd w:id="40"/>
    </w:p>
    <w:p w14:paraId="2CED6C7C" w14:textId="77777777" w:rsidR="00D3588B" w:rsidRDefault="00D3588B" w:rsidP="00D3588B">
      <w:r>
        <w:t>Tento bod pravidel upravuje podávání a vyřizování stížností osob vydávajících finanční nástroje odkazující na burzovní index, osob jinak používajících burzovní index či ostatních osob, jejichž zájem na správném stanovení referenční hodnoty může být dotčen.</w:t>
      </w:r>
    </w:p>
    <w:p w14:paraId="42F3F98F" w14:textId="77777777" w:rsidR="00D3588B" w:rsidRDefault="00D3588B" w:rsidP="00D3588B">
      <w:r>
        <w:t xml:space="preserve">Stížnosti týkající se poskytování referenční hodnoty (zejména výpočtu hodnot burzovních indexů), </w:t>
      </w:r>
      <w:proofErr w:type="gramStart"/>
      <w:r>
        <w:t>řeší</w:t>
      </w:r>
      <w:proofErr w:type="gramEnd"/>
      <w:r>
        <w:t xml:space="preserve"> Komise pro správu burzovních indexů. Týká-li se stížnost činnosti Komise pro správu burzovních indexů, vyřizuje stížnost generální ředitel Burzy.</w:t>
      </w:r>
    </w:p>
    <w:p w14:paraId="058677CF" w14:textId="77777777" w:rsidR="00D3588B" w:rsidRDefault="00D3588B" w:rsidP="00D3588B">
      <w:r>
        <w:t xml:space="preserve">Stížnosti se zasílají k rukám příslušného útvaru, a to buď </w:t>
      </w:r>
    </w:p>
    <w:p w14:paraId="12AEE5F7" w14:textId="0218C161" w:rsidR="00D3588B" w:rsidRDefault="00D3588B" w:rsidP="00611AD2">
      <w:pPr>
        <w:pStyle w:val="Seznamsodrkami"/>
      </w:pPr>
      <w:r>
        <w:t>písemně poštou na adresu: Rybná 14/682, 110 05 Praha 1, nebo</w:t>
      </w:r>
    </w:p>
    <w:p w14:paraId="5AB8FD2F" w14:textId="35B3B56F" w:rsidR="00D3588B" w:rsidRDefault="00D3588B" w:rsidP="00611AD2">
      <w:pPr>
        <w:pStyle w:val="Seznamsodrkami"/>
      </w:pPr>
      <w:r>
        <w:t>e-mailem na adresu posta@pse.cz.</w:t>
      </w:r>
    </w:p>
    <w:p w14:paraId="7A00D0DF" w14:textId="77777777" w:rsidR="00D3588B" w:rsidRDefault="00D3588B" w:rsidP="00D3588B">
      <w:r>
        <w:t>Stížnost musí být vyřízena příslušným útvarem bez zbytečného odkladu, nejpozději do 15 dní od jejího přijetí, případně, u složitých případů, do 30 dní od jejího přijetí. Proti způsobu vyřízení stížnosti je přípustné odvolání. Odvolat se lze písemně ve lhůtě 15 kalendářních dní od převzetí oznámení o vyřízení stížnosti. O odvolání rozhoduje burzovní komora. Lhůta na rozhodnutí o odvolání činí 30 kalendářních dní. Odvolání se zasílá k rukám předsedy burzovní komory, a to buď:</w:t>
      </w:r>
    </w:p>
    <w:p w14:paraId="0C59E56A" w14:textId="14B1D5A5" w:rsidR="00D3588B" w:rsidRDefault="00D3588B" w:rsidP="00611AD2">
      <w:pPr>
        <w:pStyle w:val="Seznamsodrkami"/>
      </w:pPr>
      <w:r>
        <w:t>písemně poštou na adresu: Rybná 14/682, 110 05 Praha 1, nebo</w:t>
      </w:r>
    </w:p>
    <w:p w14:paraId="6FC2C449" w14:textId="727F9BC4" w:rsidR="00D3588B" w:rsidRDefault="00D3588B" w:rsidP="00611AD2">
      <w:pPr>
        <w:pStyle w:val="Seznamsodrkami"/>
      </w:pPr>
      <w:r>
        <w:t>e-mailem na adresu posta@pse.cz.</w:t>
      </w:r>
    </w:p>
    <w:p w14:paraId="42C7F0D2" w14:textId="77777777" w:rsidR="00D3588B" w:rsidRDefault="00D3588B" w:rsidP="00D3588B">
      <w:r>
        <w:t>O způsobu vyřízení stížnosti bude stěžovatel vyrozuměn písemně poštou nebo elektronicky na stěžovatelovu e-mailovou adresu.</w:t>
      </w:r>
    </w:p>
    <w:p w14:paraId="27D6B0EE" w14:textId="77777777" w:rsidR="00D3588B" w:rsidRDefault="00D3588B" w:rsidP="00D3588B">
      <w:r>
        <w:t xml:space="preserve">Osoby, které vyřizují stížnosti, vedou písemné záznamy o podaných stížnostech a o způsobu jejich vyřízení, uchovávají stížnosti i všechny dokumenty týkající se stížností. Veškeré záznamy a dokumentaci uchovávají nejméně po dobu 5 let, a to v písemné nebo elektronické formě. </w:t>
      </w:r>
    </w:p>
    <w:p w14:paraId="45B0207F" w14:textId="557E52B1" w:rsidR="00D3588B" w:rsidRDefault="00D3588B" w:rsidP="00611AD2">
      <w:pPr>
        <w:pStyle w:val="lnek1"/>
      </w:pPr>
      <w:bookmarkStart w:id="41" w:name="_Toc149568652"/>
      <w:r>
        <w:t>Ostatní</w:t>
      </w:r>
      <w:bookmarkEnd w:id="41"/>
    </w:p>
    <w:p w14:paraId="10DB7385" w14:textId="2DDD10EB" w:rsidR="00D3588B" w:rsidRDefault="00D3588B" w:rsidP="00097D47">
      <w:pPr>
        <w:pStyle w:val="Seznamsodrkami"/>
      </w:pPr>
      <w:r>
        <w:t>Okolnosti, za nichž kvantita nebo kvalita vstupních údajů nedosahuje standardů nezbytných pro přesné a spolehlivé určení indexu a postupy pro stanovování indexu v období vysoké zátěže, v období nespolehlivosti zdroje údajů o obchodech nebo na nelikvidních či roztříštěných trzích</w:t>
      </w:r>
    </w:p>
    <w:p w14:paraId="4DEB5E74" w14:textId="77777777" w:rsidR="00D3588B" w:rsidRDefault="00D3588B" w:rsidP="00097D47">
      <w:pPr>
        <w:ind w:left="567"/>
      </w:pPr>
      <w:r>
        <w:t xml:space="preserve">Indexy jsou počítány vždy a za všech okolností, pokud jsou k dispozici příslušná data o uzavřených obchodech, tj. i v případě nelikvidního trhu nebo v období vysoké zátěže. Data o obchodech jsou jedinými vstupními údaji. Pokud nejsou k dispozici obchodní data (např. při pozastavení obchodování), je hodnota indexů vypočtená a poskytovaná podle posledních známých obchodních dat. U indexů není stanoven minimální počet emisí potřebných ke kalkulaci </w:t>
      </w:r>
      <w:r>
        <w:lastRenderedPageBreak/>
        <w:t>a poskytování indexů. Komise pro správu burzovních indexů (dále též „Komise“) rozhodne o ukončení indexu pouze v případě, že do indexu nebude možné zařadit žádnou emisi. V případě zjištění nespolehlivosti vstupních dat, je index suspendován až do provedení opravy chyby.</w:t>
      </w:r>
    </w:p>
    <w:p w14:paraId="04879E5A" w14:textId="4A73A112" w:rsidR="00D3588B" w:rsidRDefault="00D3588B" w:rsidP="00097D47">
      <w:pPr>
        <w:pStyle w:val="Seznamsodrkami"/>
      </w:pPr>
      <w:r>
        <w:t xml:space="preserve">Vysvětlení, jakým způsobem klíčové prvky metodiky odrážejí ESG faktory </w:t>
      </w:r>
    </w:p>
    <w:p w14:paraId="61D2A395" w14:textId="77777777" w:rsidR="00D3588B" w:rsidRDefault="00D3588B" w:rsidP="00097D47">
      <w:pPr>
        <w:ind w:left="567"/>
      </w:pPr>
      <w:r>
        <w:t xml:space="preserve">Burza v rámci žádného z indexů nesleduje cíle v environmentální a sociální oblasti a v oblasti správy a řízení (ESG). Žádná z Burzou poskytovaných referenčních hodnot není referenční hodnotou EU pro transformaci hospodářství spjatou s klimatem ani referenční hodnotou EU navázanou na Pařížskou dohodu ve smyslu čl. 3 odst. 1 bod </w:t>
      </w:r>
      <w:proofErr w:type="gramStart"/>
      <w:r>
        <w:t>23a</w:t>
      </w:r>
      <w:proofErr w:type="gramEnd"/>
      <w:r>
        <w:t>) a 23b) BMR.</w:t>
      </w:r>
    </w:p>
    <w:p w14:paraId="1F1AFBDA" w14:textId="4518047E" w:rsidR="00D3588B" w:rsidRDefault="00D3588B" w:rsidP="00097D47">
      <w:pPr>
        <w:pStyle w:val="Seznamsodrkami"/>
      </w:pPr>
      <w:r>
        <w:t>Revize a přezkum pravidel</w:t>
      </w:r>
    </w:p>
    <w:p w14:paraId="693C9EC1" w14:textId="77777777" w:rsidR="00D3588B" w:rsidRDefault="00D3588B" w:rsidP="00097D47">
      <w:pPr>
        <w:ind w:left="567"/>
      </w:pPr>
      <w:r>
        <w:t>Komise jedenkrát ročně reviduje obsah těchto pravidel z hlediska jejich aktuálnosti, souladu s relevantními předpisy, jednoznačnosti výkladu a podnětů třetích osob; obsah pravidel konzultuje s útvarem dozoru. Útvar dozoru Burzy provádí rovněž nejméně jednou ročně přezkum definice referenční hodnoty a těchto pravidel.</w:t>
      </w:r>
    </w:p>
    <w:p w14:paraId="77C5CE30" w14:textId="3AD1EF00" w:rsidR="00D3588B" w:rsidRDefault="00D3588B" w:rsidP="00097D47">
      <w:pPr>
        <w:pStyle w:val="lnek1"/>
      </w:pPr>
      <w:bookmarkStart w:id="42" w:name="_Toc149568653"/>
      <w:r>
        <w:t>Kontaktní údaje</w:t>
      </w:r>
      <w:bookmarkEnd w:id="42"/>
    </w:p>
    <w:p w14:paraId="7A83FC3F" w14:textId="77777777" w:rsidR="00D3588B" w:rsidRDefault="00D3588B" w:rsidP="00D3588B">
      <w:r>
        <w:t>Máte-li otázky týkající se indexů, dat pro indexy a licencování, obraťte se prosím na nás:</w:t>
      </w:r>
    </w:p>
    <w:p w14:paraId="6EB2A134" w14:textId="77777777" w:rsidR="00D3588B" w:rsidRPr="00097D47" w:rsidRDefault="00D3588B" w:rsidP="00D3588B">
      <w:pPr>
        <w:rPr>
          <w:b/>
          <w:bCs/>
        </w:rPr>
      </w:pPr>
      <w:r w:rsidRPr="00097D47">
        <w:rPr>
          <w:b/>
          <w:bCs/>
        </w:rPr>
        <w:t xml:space="preserve">Komise pro správu burzovních indexů </w:t>
      </w:r>
    </w:p>
    <w:p w14:paraId="55DF2CBE" w14:textId="77777777" w:rsidR="00D3588B" w:rsidRDefault="00D3588B" w:rsidP="00D3588B">
      <w:r>
        <w:t>tel.: +420 221 832 146</w:t>
      </w:r>
    </w:p>
    <w:p w14:paraId="6DC461BE" w14:textId="77777777" w:rsidR="00D3588B" w:rsidRDefault="00D3588B" w:rsidP="00D3588B">
      <w:r>
        <w:t>e-mail: trading@pse.cz</w:t>
      </w:r>
    </w:p>
    <w:p w14:paraId="21E6A55E" w14:textId="77777777" w:rsidR="00D3588B" w:rsidRDefault="00D3588B" w:rsidP="00D3588B"/>
    <w:p w14:paraId="2862DDFE" w14:textId="77777777" w:rsidR="00D3588B" w:rsidRPr="00097D47" w:rsidRDefault="00D3588B" w:rsidP="00D3588B">
      <w:pPr>
        <w:rPr>
          <w:b/>
          <w:bCs/>
        </w:rPr>
      </w:pPr>
      <w:r w:rsidRPr="00097D47">
        <w:rPr>
          <w:b/>
          <w:bCs/>
        </w:rPr>
        <w:t>Licenční oddělení</w:t>
      </w:r>
    </w:p>
    <w:p w14:paraId="73EB20C1" w14:textId="77777777" w:rsidR="00D3588B" w:rsidRDefault="00D3588B" w:rsidP="00D3588B">
      <w:r>
        <w:t>tel: +43-1-53165-169 nebo 198</w:t>
      </w:r>
    </w:p>
    <w:p w14:paraId="1E5470E5" w14:textId="77777777" w:rsidR="00D3588B" w:rsidRDefault="00D3588B" w:rsidP="00D3588B">
      <w:r>
        <w:t xml:space="preserve">e-mail: licences@wienerborse.at  </w:t>
      </w:r>
    </w:p>
    <w:p w14:paraId="287BC082" w14:textId="77777777" w:rsidR="00D3588B" w:rsidRDefault="00D3588B" w:rsidP="00D3588B"/>
    <w:p w14:paraId="2E95015C" w14:textId="77777777" w:rsidR="00D3588B" w:rsidRPr="00097D47" w:rsidRDefault="00D3588B" w:rsidP="00D3588B">
      <w:pPr>
        <w:rPr>
          <w:b/>
          <w:bCs/>
        </w:rPr>
      </w:pPr>
      <w:r w:rsidRPr="00097D47">
        <w:rPr>
          <w:b/>
          <w:bCs/>
        </w:rPr>
        <w:t>Správa tržních dat WBAG</w:t>
      </w:r>
    </w:p>
    <w:p w14:paraId="256200DD" w14:textId="77777777" w:rsidR="00D3588B" w:rsidRDefault="00D3588B" w:rsidP="00D3588B">
      <w:r>
        <w:t>tel: +43-1-53165-288</w:t>
      </w:r>
    </w:p>
    <w:p w14:paraId="3BC7DAFA" w14:textId="77777777" w:rsidR="00D3588B" w:rsidRDefault="00D3588B" w:rsidP="00D3588B">
      <w:r>
        <w:t xml:space="preserve">e-mail: marketdataservices@wienerborse.at  </w:t>
      </w:r>
    </w:p>
    <w:p w14:paraId="7D28879A" w14:textId="77777777" w:rsidR="00D3588B" w:rsidRDefault="00D3588B" w:rsidP="00D3588B"/>
    <w:p w14:paraId="16E71689" w14:textId="77777777" w:rsidR="00D3588B" w:rsidRPr="00097D47" w:rsidRDefault="00D3588B" w:rsidP="00D3588B">
      <w:pPr>
        <w:rPr>
          <w:b/>
          <w:bCs/>
        </w:rPr>
      </w:pPr>
      <w:r w:rsidRPr="00097D47">
        <w:rPr>
          <w:b/>
          <w:bCs/>
        </w:rPr>
        <w:t>Stránky společností</w:t>
      </w:r>
    </w:p>
    <w:p w14:paraId="3A58355A" w14:textId="77777777" w:rsidR="00D3588B" w:rsidRDefault="00D3588B" w:rsidP="00D3588B">
      <w:r>
        <w:t>www.pse.cz</w:t>
      </w:r>
    </w:p>
    <w:p w14:paraId="65037E48" w14:textId="77777777" w:rsidR="00D3588B" w:rsidRDefault="00D3588B" w:rsidP="00D3588B">
      <w:r>
        <w:t>www.indices.cc</w:t>
      </w:r>
    </w:p>
    <w:p w14:paraId="52108006" w14:textId="77777777" w:rsidR="00D3588B" w:rsidRDefault="00D3588B" w:rsidP="00D3588B">
      <w:r>
        <w:t>www.wienerborse.at</w:t>
      </w:r>
    </w:p>
    <w:p w14:paraId="5E0C4749" w14:textId="77777777" w:rsidR="00D3588B" w:rsidRDefault="00D3588B" w:rsidP="00D3588B">
      <w:r>
        <w:t xml:space="preserve"> </w:t>
      </w:r>
    </w:p>
    <w:p w14:paraId="1817A4F2" w14:textId="652FE4DD" w:rsidR="00D3588B" w:rsidRDefault="00056B47" w:rsidP="00056B47">
      <w:pPr>
        <w:pStyle w:val="Ploha1"/>
      </w:pPr>
      <w:bookmarkStart w:id="43" w:name="_Toc149568654"/>
      <w:r>
        <w:lastRenderedPageBreak/>
        <w:t>K</w:t>
      </w:r>
      <w:r w:rsidR="00D3588B">
        <w:t>lasifikace odvětví</w:t>
      </w:r>
      <w:bookmarkEnd w:id="43"/>
      <w:r w:rsidR="00D3588B">
        <w:t xml:space="preserve"> </w:t>
      </w:r>
    </w:p>
    <w:p w14:paraId="5E1FA131" w14:textId="77777777" w:rsidR="00D3588B" w:rsidRDefault="00D3588B" w:rsidP="00D3588B">
      <w:r>
        <w:t>Burza využívá vlastní klasifikaci odvětví. Ta sestává z osmi odvětví a 36 pododvětví. V prvním kroku jsou součásti indexu zařazeny do jednoho z osmi odvětví podle hlavní činnosti. V rámci odvětví je pak každá společnost zařazena do pododvětví, které podrobněji vystihuje její činnost</w:t>
      </w:r>
    </w:p>
    <w:p w14:paraId="7E77C75D" w14:textId="77777777" w:rsidR="00D3588B" w:rsidRDefault="00D3588B" w:rsidP="00D3588B"/>
    <w:p w14:paraId="54283092" w14:textId="77777777" w:rsidR="00D3588B" w:rsidRPr="00097D47" w:rsidRDefault="00D3588B" w:rsidP="00D3588B">
      <w:pPr>
        <w:rPr>
          <w:b/>
          <w:bCs/>
        </w:rPr>
      </w:pPr>
      <w:r w:rsidRPr="00097D47">
        <w:rPr>
          <w:b/>
          <w:bCs/>
        </w:rPr>
        <w:t>Odvětví</w:t>
      </w:r>
    </w:p>
    <w:p w14:paraId="24DC3F8F" w14:textId="77777777" w:rsidR="00D3588B" w:rsidRDefault="00D3588B" w:rsidP="00D3588B">
      <w:r>
        <w:t>BI – Základní odvětví</w:t>
      </w:r>
    </w:p>
    <w:p w14:paraId="307F27B8" w14:textId="77777777" w:rsidR="00D3588B" w:rsidRDefault="00D3588B" w:rsidP="00D3588B">
      <w:r>
        <w:t>Veškeré společnosti zabývající se těžbou surovin či první fází rafinérských procesů a stavební firmy</w:t>
      </w:r>
    </w:p>
    <w:p w14:paraId="19237E5C" w14:textId="77777777" w:rsidR="00D3588B" w:rsidRDefault="00D3588B" w:rsidP="00D3588B">
      <w:r>
        <w:t>IN – průmyslové zboží a služby</w:t>
      </w:r>
    </w:p>
    <w:p w14:paraId="01B351F6" w14:textId="77777777" w:rsidR="00D3588B" w:rsidRDefault="00D3588B" w:rsidP="00D3588B">
      <w:r>
        <w:t>Toto odvětví zahrnuje podniky, které poskytují podporu nebo produkty jiným společnostem, zabývajícím se výrobou zboží nebo poskytováním služeb komerčním nebo koncovým uživatelům.</w:t>
      </w:r>
    </w:p>
    <w:p w14:paraId="575C093B" w14:textId="77777777" w:rsidR="00D3588B" w:rsidRDefault="00D3588B" w:rsidP="00D3588B">
      <w:r>
        <w:t>CP – Spotřební zboží</w:t>
      </w:r>
    </w:p>
    <w:p w14:paraId="00DB057D" w14:textId="77777777" w:rsidR="00D3588B" w:rsidRDefault="00D3588B" w:rsidP="00D3588B">
      <w:r>
        <w:t>Odvětví spotřebního zboží zahrnuje společnosti, které poskytují finální výrobky koncovým uživatelům.</w:t>
      </w:r>
    </w:p>
    <w:p w14:paraId="6D6E49D9" w14:textId="77777777" w:rsidR="00D3588B" w:rsidRDefault="00D3588B" w:rsidP="00D3588B">
      <w:r>
        <w:t>CS – Spotřebitelské služby</w:t>
      </w:r>
    </w:p>
    <w:p w14:paraId="3B1407F0" w14:textId="77777777" w:rsidR="00D3588B" w:rsidRDefault="00D3588B" w:rsidP="00D3588B">
      <w:r>
        <w:t>Odvětví spotřebitelských služeb zahrnuje společnosti, které poskytují služby koncovým uživatelům.</w:t>
      </w:r>
    </w:p>
    <w:p w14:paraId="0A815C2E" w14:textId="77777777" w:rsidR="00D3588B" w:rsidRDefault="00D3588B" w:rsidP="00D3588B">
      <w:r>
        <w:t>HC – Zdravotní péče</w:t>
      </w:r>
    </w:p>
    <w:p w14:paraId="1FBA09F5" w14:textId="77777777" w:rsidR="00D3588B" w:rsidRDefault="00D3588B" w:rsidP="00D3588B">
      <w:r>
        <w:t>Toto odvětví obsahuje společnosti s hlavním zaměřením na výrobu farmaceutických a biotechnologických produktů i na poskytování zdravotnického zařízení a služeb.</w:t>
      </w:r>
    </w:p>
    <w:p w14:paraId="3F1CCD27" w14:textId="77777777" w:rsidR="00D3588B" w:rsidRDefault="00D3588B" w:rsidP="00D3588B">
      <w:r>
        <w:t>UT – Síťové služby</w:t>
      </w:r>
    </w:p>
    <w:p w14:paraId="4EF72024" w14:textId="77777777" w:rsidR="00D3588B" w:rsidRDefault="00D3588B" w:rsidP="00D3588B">
      <w:r>
        <w:t>Toto odvětví zahrnuje podniky působící v oblasti výroby, poskytování a distribuce elektřiny, tepla, plynu a vody.</w:t>
      </w:r>
    </w:p>
    <w:p w14:paraId="7998F026" w14:textId="77777777" w:rsidR="00D3588B" w:rsidRDefault="00D3588B" w:rsidP="00D3588B">
      <w:r>
        <w:t>FI – Finanční služby</w:t>
      </w:r>
    </w:p>
    <w:p w14:paraId="7B41D14B" w14:textId="77777777" w:rsidR="00D3588B" w:rsidRDefault="00D3588B" w:rsidP="00D3588B">
      <w:r>
        <w:t>Toto odvětví zahrnuje všechny firmy, které poskytují bankovní nebo pojišťovací služby, dále realitní kanceláře a rozmanité finanční společnosti.</w:t>
      </w:r>
    </w:p>
    <w:p w14:paraId="2707353D" w14:textId="77777777" w:rsidR="00D3588B" w:rsidRDefault="00D3588B" w:rsidP="00D3588B">
      <w:r>
        <w:t>TT – Technologie a telekomunikace</w:t>
      </w:r>
    </w:p>
    <w:p w14:paraId="5A923CE6" w14:textId="77777777" w:rsidR="00D3588B" w:rsidRDefault="00D3588B" w:rsidP="00D3588B">
      <w:r>
        <w:t>Firmy, které poskytují telekomunikační, softwarové a IT služby a další služby související s technologiemi, jako je hardware a další zařízení používané v technologickém odvětví</w:t>
      </w:r>
    </w:p>
    <w:p w14:paraId="1DD1A2ED" w14:textId="77777777" w:rsidR="00056B47" w:rsidRDefault="00056B47" w:rsidP="00D3588B">
      <w:pPr>
        <w:rPr>
          <w:b/>
          <w:bCs/>
        </w:rPr>
      </w:pPr>
    </w:p>
    <w:p w14:paraId="5C776EEF" w14:textId="4A3CE95E" w:rsidR="00D3588B" w:rsidRPr="00097D47" w:rsidRDefault="00D3588B" w:rsidP="00D3588B">
      <w:pPr>
        <w:rPr>
          <w:b/>
          <w:bCs/>
        </w:rPr>
      </w:pPr>
      <w:r w:rsidRPr="00097D47">
        <w:rPr>
          <w:b/>
          <w:bCs/>
        </w:rPr>
        <w:t>Pododvětví</w:t>
      </w:r>
    </w:p>
    <w:p w14:paraId="6CE7B0EC" w14:textId="77777777" w:rsidR="00D3588B" w:rsidRDefault="00D3588B" w:rsidP="00D3588B">
      <w:r>
        <w:t>BI – Základní odvětví</w:t>
      </w:r>
    </w:p>
    <w:p w14:paraId="0F7B2F5F" w14:textId="77777777" w:rsidR="00D3588B" w:rsidRDefault="00D3588B" w:rsidP="00D3588B">
      <w:r>
        <w:t>BI1 – Ropa a plyn: Těžba a rafinace ropy a zemního plynu</w:t>
      </w:r>
    </w:p>
    <w:p w14:paraId="03D4F6B4" w14:textId="77777777" w:rsidR="00D3588B" w:rsidRDefault="00D3588B" w:rsidP="00D3588B">
      <w:r>
        <w:t>BI2 – Těžba a kovy: Těžba a rafinace kovů a podobných komodit</w:t>
      </w:r>
    </w:p>
    <w:p w14:paraId="1C090ACB" w14:textId="77777777" w:rsidR="00D3588B" w:rsidRDefault="00D3588B" w:rsidP="00D3588B">
      <w:r>
        <w:t>BI3 – Papír a lesnictví: Výroba dřeva a papíru</w:t>
      </w:r>
    </w:p>
    <w:p w14:paraId="21EFD874" w14:textId="77777777" w:rsidR="00D3588B" w:rsidRDefault="00D3588B" w:rsidP="00D3588B">
      <w:r>
        <w:t>BI4 – Chemické látky: Těžba a výroba chemických výrobků</w:t>
      </w:r>
    </w:p>
    <w:p w14:paraId="094F914B" w14:textId="77777777" w:rsidR="00D3588B" w:rsidRDefault="00D3588B" w:rsidP="00D3588B">
      <w:r>
        <w:t>BI5 – Stavebnictví: Výstavba budov a silnic, těžké konstrukce</w:t>
      </w:r>
    </w:p>
    <w:p w14:paraId="4C8591BC" w14:textId="77777777" w:rsidR="00D3588B" w:rsidRDefault="00D3588B" w:rsidP="00D3588B">
      <w:r>
        <w:t>BI6 – Stavební materiály: Výroba stavebních materiálů, jako jsou cihly, beton atd.</w:t>
      </w:r>
    </w:p>
    <w:p w14:paraId="2FE8C4FA" w14:textId="77777777" w:rsidR="00097D47" w:rsidRDefault="00097D47" w:rsidP="00D3588B">
      <w:pPr>
        <w:rPr>
          <w:b/>
          <w:bCs/>
        </w:rPr>
      </w:pPr>
    </w:p>
    <w:p w14:paraId="22F8E6B2" w14:textId="1C70D6AF" w:rsidR="00D3588B" w:rsidRPr="00097D47" w:rsidRDefault="00D3588B" w:rsidP="00D3588B">
      <w:pPr>
        <w:rPr>
          <w:b/>
          <w:bCs/>
        </w:rPr>
      </w:pPr>
      <w:r w:rsidRPr="00097D47">
        <w:rPr>
          <w:b/>
          <w:bCs/>
        </w:rPr>
        <w:lastRenderedPageBreak/>
        <w:t>IN – průmyslové zboží a služby</w:t>
      </w:r>
    </w:p>
    <w:p w14:paraId="41B7043E" w14:textId="77777777" w:rsidR="00D3588B" w:rsidRDefault="00D3588B" w:rsidP="00D3588B">
      <w:r>
        <w:t>IN1 – Průmyslové inženýrství a strojní zařízení: Konstrukce a navrhování těžkých strojů</w:t>
      </w:r>
    </w:p>
    <w:p w14:paraId="252AA69A" w14:textId="77777777" w:rsidR="00D3588B" w:rsidRDefault="00D3588B" w:rsidP="00D3588B">
      <w:r>
        <w:t>IN2 – Doprava: Přeprava komodit a zboží (pozemní, vodní a letecká)</w:t>
      </w:r>
    </w:p>
    <w:p w14:paraId="704620E2" w14:textId="77777777" w:rsidR="00D3588B" w:rsidRDefault="00D3588B" w:rsidP="00D3588B">
      <w:r>
        <w:t>IN3 – Elektrická zařízení: Výrobci kabelů, baterií, desek a podobných výrobků</w:t>
      </w:r>
    </w:p>
    <w:p w14:paraId="4D686E1E" w14:textId="77777777" w:rsidR="00D3588B" w:rsidRDefault="00D3588B" w:rsidP="00D3588B">
      <w:r>
        <w:t>IN4 – Balení: Výroba obalů a balení</w:t>
      </w:r>
    </w:p>
    <w:p w14:paraId="3A556405" w14:textId="77777777" w:rsidR="00D3588B" w:rsidRDefault="00D3588B" w:rsidP="00D3588B">
      <w:r>
        <w:t>IN5 – Letectví a obrana: Vývoj a výroba vojenských a leteckých technologií</w:t>
      </w:r>
    </w:p>
    <w:p w14:paraId="78EAD59A" w14:textId="77777777" w:rsidR="00D3588B" w:rsidRDefault="00D3588B" w:rsidP="00D3588B">
      <w:r>
        <w:t>IN6 – Držba podílů: Řízení podílů v různých společnostech z různých odvětví</w:t>
      </w:r>
    </w:p>
    <w:p w14:paraId="64116137" w14:textId="77777777" w:rsidR="00D3588B" w:rsidRDefault="00D3588B" w:rsidP="00D3588B">
      <w:r>
        <w:t>IN7 – Ostatní průmyslové zboží: Výroba zboží nespadajícího do výše uvedených odvětví</w:t>
      </w:r>
    </w:p>
    <w:p w14:paraId="09CB66F5" w14:textId="77777777" w:rsidR="00D3588B" w:rsidRDefault="00D3588B" w:rsidP="00D3588B">
      <w:r>
        <w:t>IN8 – Ostatní průmyslové služby: Poskytování služeb nespadajících do výše uvedených odvětví</w:t>
      </w:r>
    </w:p>
    <w:p w14:paraId="334D402F" w14:textId="77777777" w:rsidR="00056B47" w:rsidRDefault="00056B47" w:rsidP="00D3588B">
      <w:pPr>
        <w:rPr>
          <w:b/>
          <w:bCs/>
        </w:rPr>
      </w:pPr>
    </w:p>
    <w:p w14:paraId="4557494C" w14:textId="0E642788" w:rsidR="00D3588B" w:rsidRPr="00097D47" w:rsidRDefault="00D3588B" w:rsidP="00D3588B">
      <w:pPr>
        <w:rPr>
          <w:b/>
          <w:bCs/>
        </w:rPr>
      </w:pPr>
      <w:r w:rsidRPr="00097D47">
        <w:rPr>
          <w:b/>
          <w:bCs/>
        </w:rPr>
        <w:t>CP – Spotřební zboží</w:t>
      </w:r>
    </w:p>
    <w:p w14:paraId="40A3C4C5" w14:textId="77777777" w:rsidR="00D3588B" w:rsidRDefault="00D3588B" w:rsidP="00D3588B">
      <w:r>
        <w:t>CP1 – Automobily a díly: Výroba automobilů a jejich dílů, jako jsou pneumatiky</w:t>
      </w:r>
    </w:p>
    <w:p w14:paraId="65C0A370" w14:textId="77777777" w:rsidR="00D3588B" w:rsidRDefault="00D3588B" w:rsidP="00D3588B">
      <w:r>
        <w:t>CP2 – Potraviny, nápoje a tabák: Výroba potravin, všech druhů nápojů a kožešiny</w:t>
      </w:r>
    </w:p>
    <w:p w14:paraId="2A4AF2C7" w14:textId="77777777" w:rsidR="00D3588B" w:rsidRDefault="00D3588B" w:rsidP="00D3588B">
      <w:r>
        <w:t>CP3 – Výrobky pro domácnost a nábytek: Výroba zboží používaného v domácnostech</w:t>
      </w:r>
    </w:p>
    <w:p w14:paraId="18509622" w14:textId="77777777" w:rsidR="00D3588B" w:rsidRDefault="00D3588B" w:rsidP="00D3588B">
      <w:r>
        <w:t>CP4 – Osobní produkty: Výroba zboží používaného pro osobní potřebu</w:t>
      </w:r>
    </w:p>
    <w:p w14:paraId="669C6805" w14:textId="77777777" w:rsidR="00D3588B" w:rsidRDefault="00D3588B" w:rsidP="00D3588B">
      <w:r>
        <w:t>CP5 – Výrobky pro volný čas: Výrobky a služby používané pro volnočasové aktivity</w:t>
      </w:r>
    </w:p>
    <w:p w14:paraId="24A99141" w14:textId="77777777" w:rsidR="00097D47" w:rsidRDefault="00097D47" w:rsidP="00D3588B">
      <w:pPr>
        <w:rPr>
          <w:b/>
          <w:bCs/>
        </w:rPr>
      </w:pPr>
    </w:p>
    <w:p w14:paraId="1B10BA44" w14:textId="0FD976A7" w:rsidR="00D3588B" w:rsidRPr="00097D47" w:rsidRDefault="00D3588B" w:rsidP="00D3588B">
      <w:pPr>
        <w:rPr>
          <w:b/>
          <w:bCs/>
        </w:rPr>
      </w:pPr>
      <w:r w:rsidRPr="00097D47">
        <w:rPr>
          <w:b/>
          <w:bCs/>
        </w:rPr>
        <w:t>CS – Spotřebitelské služby</w:t>
      </w:r>
    </w:p>
    <w:p w14:paraId="6BC68E74" w14:textId="77777777" w:rsidR="00D3588B" w:rsidRDefault="00D3588B" w:rsidP="00D3588B">
      <w:r>
        <w:t>CS1 – Média: Publikování, vysílání a související produkty</w:t>
      </w:r>
    </w:p>
    <w:p w14:paraId="3B53EA7B" w14:textId="77777777" w:rsidR="00D3588B" w:rsidRDefault="00D3588B" w:rsidP="00D3588B">
      <w:r>
        <w:t>CS2 – Volný čas a hazard: Nabídka aktivit pro volný čas, loterií a her</w:t>
      </w:r>
    </w:p>
    <w:p w14:paraId="1D5751B8" w14:textId="77777777" w:rsidR="00D3588B" w:rsidRDefault="00D3588B" w:rsidP="00D3588B">
      <w:r>
        <w:t>CS3 – Cestovní ruch a cestování: Organizace dopravy, ubytování a akcí, týkající se dovolených</w:t>
      </w:r>
    </w:p>
    <w:p w14:paraId="39E6BBF0" w14:textId="77777777" w:rsidR="00D3588B" w:rsidRDefault="00D3588B" w:rsidP="00D3588B">
      <w:r>
        <w:t>CS4 – Maloobchod: Prodej zboží koncovým uživatelům</w:t>
      </w:r>
    </w:p>
    <w:p w14:paraId="6F9D44FB" w14:textId="77777777" w:rsidR="00097D47" w:rsidRDefault="00097D47" w:rsidP="00D3588B">
      <w:pPr>
        <w:rPr>
          <w:b/>
          <w:bCs/>
        </w:rPr>
      </w:pPr>
    </w:p>
    <w:p w14:paraId="0C2A73B0" w14:textId="18362104" w:rsidR="00D3588B" w:rsidRPr="00097D47" w:rsidRDefault="00D3588B" w:rsidP="00D3588B">
      <w:pPr>
        <w:rPr>
          <w:b/>
          <w:bCs/>
        </w:rPr>
      </w:pPr>
      <w:r w:rsidRPr="00097D47">
        <w:rPr>
          <w:b/>
          <w:bCs/>
        </w:rPr>
        <w:t>HC – Zdravotní péče</w:t>
      </w:r>
    </w:p>
    <w:p w14:paraId="53A4D385" w14:textId="77777777" w:rsidR="00D3588B" w:rsidRDefault="00D3588B" w:rsidP="00D3588B">
      <w:r>
        <w:t>HC1 – Léčiva: Výroba léků a dalších druhů léčiv pro lidi či zvířata</w:t>
      </w:r>
    </w:p>
    <w:p w14:paraId="75537213" w14:textId="77777777" w:rsidR="00D3588B" w:rsidRDefault="00D3588B" w:rsidP="00D3588B">
      <w:r>
        <w:t>TO2 – Biotechnologie: Vývoj hnojiv a genetický výzkum</w:t>
      </w:r>
    </w:p>
    <w:p w14:paraId="1D4C3E29" w14:textId="77777777" w:rsidR="00D3588B" w:rsidRDefault="00D3588B" w:rsidP="00D3588B">
      <w:r>
        <w:t>HC3 – Zdravotnické vybavení a služby: Ambulantní péče, domácí péče a výrobky související s péčí</w:t>
      </w:r>
    </w:p>
    <w:p w14:paraId="785301F4" w14:textId="77777777" w:rsidR="00097D47" w:rsidRDefault="00097D47" w:rsidP="00D3588B">
      <w:pPr>
        <w:rPr>
          <w:b/>
          <w:bCs/>
        </w:rPr>
      </w:pPr>
    </w:p>
    <w:p w14:paraId="4E40BF29" w14:textId="7F6C49AA" w:rsidR="00D3588B" w:rsidRPr="00097D47" w:rsidRDefault="00D3588B" w:rsidP="00D3588B">
      <w:pPr>
        <w:rPr>
          <w:b/>
          <w:bCs/>
        </w:rPr>
      </w:pPr>
      <w:r w:rsidRPr="00097D47">
        <w:rPr>
          <w:b/>
          <w:bCs/>
        </w:rPr>
        <w:t>UT – Síťové služby</w:t>
      </w:r>
    </w:p>
    <w:p w14:paraId="24F25FA3" w14:textId="77777777" w:rsidR="00D3588B" w:rsidRDefault="00D3588B" w:rsidP="00D3588B">
      <w:r>
        <w:t>UT1 – Elektřina: Výrobci elektřiny či tepla, rozvod elektřiny a obchod s ní</w:t>
      </w:r>
    </w:p>
    <w:p w14:paraId="014BBE98" w14:textId="77777777" w:rsidR="00D3588B" w:rsidRDefault="00D3588B" w:rsidP="00D3588B">
      <w:r>
        <w:t>UT2 – Poskytování plynu a vody: Dodávka a poskytování plynu a vody koncovým komerčním uživatelům</w:t>
      </w:r>
    </w:p>
    <w:p w14:paraId="51DB808B" w14:textId="77777777" w:rsidR="00D3588B" w:rsidRDefault="00D3588B" w:rsidP="00D3588B">
      <w:r>
        <w:t>UT3 – Kombinace síťových služeb: Kombinace výroby a distribuce plynu, vody a elektřiny</w:t>
      </w:r>
    </w:p>
    <w:p w14:paraId="6CDF3E98" w14:textId="77777777" w:rsidR="00D3588B" w:rsidRDefault="00D3588B" w:rsidP="00D3588B"/>
    <w:p w14:paraId="725D36E1" w14:textId="77777777" w:rsidR="00056B47" w:rsidRDefault="00056B47" w:rsidP="00D3588B"/>
    <w:p w14:paraId="4B713A50" w14:textId="77777777" w:rsidR="00D3588B" w:rsidRPr="00097D47" w:rsidRDefault="00D3588B" w:rsidP="00D3588B">
      <w:pPr>
        <w:rPr>
          <w:b/>
          <w:bCs/>
        </w:rPr>
      </w:pPr>
      <w:r w:rsidRPr="00097D47">
        <w:rPr>
          <w:b/>
          <w:bCs/>
        </w:rPr>
        <w:lastRenderedPageBreak/>
        <w:t>FI – Finanční služby</w:t>
      </w:r>
    </w:p>
    <w:p w14:paraId="51D6FAE2" w14:textId="77777777" w:rsidR="00D3588B" w:rsidRDefault="00D3588B" w:rsidP="00D3588B">
      <w:r>
        <w:t>FI1 – Bankovnictví: Poskytování bankovních služeb pro komerční i nekomerční zákazníky</w:t>
      </w:r>
    </w:p>
    <w:p w14:paraId="3F63988D" w14:textId="77777777" w:rsidR="00D3588B" w:rsidRDefault="00D3588B" w:rsidP="00D3588B">
      <w:r>
        <w:t>FI2 – Pojištění: Společnosti poskytující veškeré druhy pojištění</w:t>
      </w:r>
    </w:p>
    <w:p w14:paraId="6AE03B00" w14:textId="77777777" w:rsidR="00D3588B" w:rsidRDefault="00D3588B" w:rsidP="00D3588B">
      <w:r>
        <w:t>FI3 – Nemovitosti: Financování, provoz a správa nemovitostí</w:t>
      </w:r>
    </w:p>
    <w:p w14:paraId="374470C7" w14:textId="77777777" w:rsidR="00D3588B" w:rsidRDefault="00D3588B" w:rsidP="00D3588B">
      <w:r>
        <w:t>FI4 – Různé finanční společnosti: Společnosti kombinující činnosti FI1 až FI3</w:t>
      </w:r>
    </w:p>
    <w:p w14:paraId="57A74CD8" w14:textId="77777777" w:rsidR="00D3588B" w:rsidRDefault="00D3588B" w:rsidP="00D3588B"/>
    <w:p w14:paraId="483BF068" w14:textId="77777777" w:rsidR="00D3588B" w:rsidRPr="00097D47" w:rsidRDefault="00D3588B" w:rsidP="00D3588B">
      <w:pPr>
        <w:rPr>
          <w:b/>
          <w:bCs/>
        </w:rPr>
      </w:pPr>
      <w:r w:rsidRPr="00097D47">
        <w:rPr>
          <w:b/>
          <w:bCs/>
        </w:rPr>
        <w:t>TT – Technologie a telekomunikace</w:t>
      </w:r>
    </w:p>
    <w:p w14:paraId="3E829BE0" w14:textId="77777777" w:rsidR="00D3588B" w:rsidRDefault="00D3588B" w:rsidP="00D3588B">
      <w:r>
        <w:t>TT1 – Telekomunikace: Poskytování telekomunikačních služeb (mobilní i pevné linky)</w:t>
      </w:r>
    </w:p>
    <w:p w14:paraId="33A2AEE7" w14:textId="77777777" w:rsidR="00D3588B" w:rsidRDefault="00D3588B" w:rsidP="00D3588B">
      <w:r>
        <w:t>TT2 – Software a IT služby: Vývoj a programování softwarových a hardwarových řešení</w:t>
      </w:r>
    </w:p>
    <w:p w14:paraId="031C952F" w14:textId="77777777" w:rsidR="00D3588B" w:rsidRDefault="00D3588B" w:rsidP="00D3588B">
      <w:r>
        <w:t>TT3 – Technologie, hardware a vybavení: Výroba veškerého počítačového hardwaru a serverových částí</w:t>
      </w:r>
    </w:p>
    <w:p w14:paraId="7A93E790" w14:textId="77777777" w:rsidR="00D3588B" w:rsidRDefault="00D3588B" w:rsidP="00D3588B">
      <w:r>
        <w:t xml:space="preserve"> </w:t>
      </w:r>
    </w:p>
    <w:p w14:paraId="17278810" w14:textId="77777777" w:rsidR="00D3588B" w:rsidRDefault="00D3588B" w:rsidP="00D3588B"/>
    <w:p w14:paraId="629B84E2" w14:textId="5A40F9F2" w:rsidR="00D3588B" w:rsidRDefault="00D3588B" w:rsidP="00056B47">
      <w:pPr>
        <w:pStyle w:val="Ploha1"/>
      </w:pPr>
      <w:bookmarkStart w:id="44" w:name="_Toc149568655"/>
      <w:r>
        <w:lastRenderedPageBreak/>
        <w:t>Historie změn pravidel</w:t>
      </w:r>
      <w:bookmarkEnd w:id="44"/>
    </w:p>
    <w:p w14:paraId="44EEF585" w14:textId="77777777" w:rsidR="003C14CD" w:rsidRDefault="003C14CD" w:rsidP="003C14CD">
      <w:proofErr w:type="gramStart"/>
      <w:r>
        <w:t>2.6.2015  -</w:t>
      </w:r>
      <w:proofErr w:type="gramEnd"/>
      <w:r>
        <w:t xml:space="preserve"> úprava článku 2.1 – předmětem zkoumání budou všechny akcie zařazené k obchodování na burze</w:t>
      </w:r>
    </w:p>
    <w:p w14:paraId="1E4DC38A" w14:textId="77777777" w:rsidR="003C14CD" w:rsidRDefault="003C14CD" w:rsidP="003C14CD">
      <w:pPr>
        <w:ind w:firstLine="708"/>
      </w:pPr>
      <w:r>
        <w:t>-</w:t>
      </w:r>
      <w:r>
        <w:tab/>
        <w:t>oprava počtu desetinných míst koeficientu zřetězení</w:t>
      </w:r>
    </w:p>
    <w:p w14:paraId="28533EE8" w14:textId="77777777" w:rsidR="003C14CD" w:rsidRDefault="003C14CD" w:rsidP="003C14CD">
      <w:pPr>
        <w:ind w:firstLine="708"/>
      </w:pPr>
      <w:r>
        <w:t>-</w:t>
      </w:r>
      <w:r>
        <w:tab/>
        <w:t>formulační úpravy</w:t>
      </w:r>
    </w:p>
    <w:p w14:paraId="6775EA2C" w14:textId="77777777" w:rsidR="003C14CD" w:rsidRDefault="003C14CD" w:rsidP="003C14CD">
      <w:r>
        <w:t xml:space="preserve">11/2019 - </w:t>
      </w:r>
      <w:r>
        <w:tab/>
        <w:t>změny v návaznosti na Nařízení o benchmarcích (doplnění v přehledu úkolů osob podílejících se na poskytování indexů, doplnění ustanovení o řešení stížností, doplnění podrobnějších zásad pro opravy chyb, doplnění v ustanovení o oznamování změn, upřesnění způsobilosti akcií pro zařazení do indexu)</w:t>
      </w:r>
    </w:p>
    <w:p w14:paraId="3652F50E" w14:textId="77777777" w:rsidR="003C14CD" w:rsidRDefault="003C14CD" w:rsidP="003C14CD">
      <w:r>
        <w:t xml:space="preserve">03/2020 - </w:t>
      </w:r>
      <w:r>
        <w:tab/>
        <w:t>dodatečné změny v návaznosti na Nařízení o benchmarcích (doplnění ustanovení o uchovávání záznamů o stížnostech)</w:t>
      </w:r>
    </w:p>
    <w:p w14:paraId="0FE2CCF7" w14:textId="55CD5C74" w:rsidR="00D3588B" w:rsidRDefault="003C14CD" w:rsidP="003C14CD">
      <w:r>
        <w:t xml:space="preserve">15/6/2020 </w:t>
      </w:r>
      <w:proofErr w:type="gramStart"/>
      <w:r>
        <w:t>-  dodatečné</w:t>
      </w:r>
      <w:proofErr w:type="gramEnd"/>
      <w:r>
        <w:t xml:space="preserve"> změny v návaznosti na novelu Nařízení o benchmarcích (doplnění jak indexy odrážejí ESG cíle)</w:t>
      </w:r>
    </w:p>
    <w:sectPr w:rsidR="00D3588B" w:rsidSect="004D21A8">
      <w:headerReference w:type="default" r:id="rId10"/>
      <w:footerReference w:type="default" r:id="rId11"/>
      <w:headerReference w:type="first" r:id="rId12"/>
      <w:footerReference w:type="first" r:id="rId13"/>
      <w:pgSz w:w="11906" w:h="16838"/>
      <w:pgMar w:top="2211"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D43C" w14:textId="77777777" w:rsidR="001E680C" w:rsidRDefault="001E680C" w:rsidP="000809E0">
      <w:pPr>
        <w:spacing w:after="0" w:line="240" w:lineRule="auto"/>
      </w:pPr>
      <w:r>
        <w:separator/>
      </w:r>
    </w:p>
  </w:endnote>
  <w:endnote w:type="continuationSeparator" w:id="0">
    <w:p w14:paraId="0266E19B" w14:textId="77777777" w:rsidR="001E680C" w:rsidRDefault="001E680C"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titled Sans">
    <w:panose1 w:val="020B0503030202060203"/>
    <w:charset w:val="00"/>
    <w:family w:val="swiss"/>
    <w:notTrueType/>
    <w:pitch w:val="variable"/>
    <w:sig w:usb0="00000007" w:usb1="00000001" w:usb2="00000000" w:usb3="00000000" w:csb0="00000093" w:csb1="00000000"/>
  </w:font>
  <w:font w:name="Untitled Sans Medium">
    <w:panose1 w:val="020B0503030202060203"/>
    <w:charset w:val="00"/>
    <w:family w:val="swiss"/>
    <w:notTrueType/>
    <w:pitch w:val="variable"/>
    <w:sig w:usb0="00000007" w:usb1="00000001" w:usb2="00000000" w:usb3="00000000" w:csb0="0000009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Look w:val="04A0" w:firstRow="1" w:lastRow="0" w:firstColumn="1" w:lastColumn="0" w:noHBand="0" w:noVBand="1"/>
    </w:tblPr>
    <w:tblGrid>
      <w:gridCol w:w="8505"/>
      <w:gridCol w:w="1133"/>
    </w:tblGrid>
    <w:tr w:rsidR="00AF7355" w14:paraId="20378329" w14:textId="77777777" w:rsidTr="003C3093">
      <w:tc>
        <w:tcPr>
          <w:tcW w:w="4412" w:type="pct"/>
          <w:vAlign w:val="bottom"/>
        </w:tcPr>
        <w:p w14:paraId="5EF1E929" w14:textId="77777777" w:rsidR="00AF7355" w:rsidRPr="00AF7355" w:rsidRDefault="00AF7355" w:rsidP="00AF7355">
          <w:pPr>
            <w:pStyle w:val="Zpat"/>
          </w:pPr>
          <w:r w:rsidRPr="00AF7355">
            <w:t>Burza cenných papírů Praha, a.s., Rybná 14, 110 05 Praha 1</w:t>
          </w:r>
        </w:p>
        <w:p w14:paraId="018AC4C8" w14:textId="77777777" w:rsidR="00AF7355" w:rsidRPr="00AF7355" w:rsidRDefault="00AF7355" w:rsidP="00AF7355">
          <w:pPr>
            <w:pStyle w:val="Zpat"/>
          </w:pPr>
          <w:r w:rsidRPr="00AF7355">
            <w:t xml:space="preserve">T +420 221 832 821, </w:t>
          </w:r>
          <w:hyperlink r:id="rId1" w:history="1">
            <w:r w:rsidRPr="00AF7355">
              <w:rPr>
                <w:rStyle w:val="Hypertextovodkaz"/>
                <w:color w:val="50037F" w:themeColor="accent1"/>
                <w:u w:val="none"/>
              </w:rPr>
              <w:t>info@pse.cz</w:t>
            </w:r>
          </w:hyperlink>
          <w:r w:rsidRPr="00AF7355">
            <w:t xml:space="preserve">, </w:t>
          </w:r>
          <w:hyperlink r:id="rId2" w:history="1">
            <w:r w:rsidRPr="00AF7355">
              <w:rPr>
                <w:rStyle w:val="Hypertextovodkaz"/>
                <w:color w:val="50037F" w:themeColor="accent1"/>
                <w:u w:val="none"/>
              </w:rPr>
              <w:t>www.pse.cz</w:t>
            </w:r>
          </w:hyperlink>
        </w:p>
        <w:p w14:paraId="43ABDBF0" w14:textId="77777777" w:rsidR="00AF7355" w:rsidRDefault="00AF7355" w:rsidP="00AF7355">
          <w:pPr>
            <w:pStyle w:val="Zpat"/>
          </w:pPr>
          <w:r w:rsidRPr="00AF7355">
            <w:t>IČ: 47115629, Obchodní rejstřík Městského soudu v Praze, oddíl B, vložka 1773</w:t>
          </w:r>
        </w:p>
      </w:tc>
      <w:tc>
        <w:tcPr>
          <w:tcW w:w="588" w:type="pct"/>
          <w:vAlign w:val="bottom"/>
        </w:tcPr>
        <w:p w14:paraId="33215145" w14:textId="77777777" w:rsidR="00AF7355" w:rsidRPr="00AF7355" w:rsidRDefault="00AF7355" w:rsidP="00AF7355">
          <w:pPr>
            <w:pStyle w:val="Zpat"/>
            <w:tabs>
              <w:tab w:val="clear" w:pos="4536"/>
              <w:tab w:val="clear" w:pos="9072"/>
            </w:tabs>
            <w:jc w:val="right"/>
            <w:rPr>
              <w:rStyle w:val="slostrnky"/>
            </w:rPr>
          </w:pPr>
          <w:r w:rsidRPr="00AF7355">
            <w:rPr>
              <w:rStyle w:val="slostrnky"/>
            </w:rPr>
            <w:fldChar w:fldCharType="begin"/>
          </w:r>
          <w:r w:rsidRPr="00AF7355">
            <w:rPr>
              <w:rStyle w:val="slostrnky"/>
            </w:rPr>
            <w:instrText>PAGE   \* MERGEFORMAT</w:instrText>
          </w:r>
          <w:r w:rsidRPr="00AF7355">
            <w:rPr>
              <w:rStyle w:val="slostrnky"/>
            </w:rPr>
            <w:fldChar w:fldCharType="separate"/>
          </w:r>
          <w:r w:rsidRPr="00AF7355">
            <w:rPr>
              <w:rStyle w:val="slostrnky"/>
            </w:rPr>
            <w:t>1</w:t>
          </w:r>
          <w:r w:rsidRPr="00AF7355">
            <w:rPr>
              <w:rStyle w:val="slostrnky"/>
            </w:rPr>
            <w:fldChar w:fldCharType="end"/>
          </w:r>
        </w:p>
      </w:tc>
    </w:tr>
  </w:tbl>
  <w:p w14:paraId="0CAF6D20" w14:textId="77777777" w:rsidR="00186CFC" w:rsidRPr="00AF7355" w:rsidRDefault="00186CFC" w:rsidP="009969EF">
    <w:pPr>
      <w:pStyle w:val="Zpat"/>
      <w:tabs>
        <w:tab w:val="clear" w:pos="4536"/>
        <w:tab w:val="clear" w:pos="9072"/>
      </w:tabs>
      <w:rPr>
        <w:sz w:val="2"/>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3730" w14:textId="77777777" w:rsidR="00186CFC" w:rsidRDefault="00186CFC" w:rsidP="009969EF">
    <w:pPr>
      <w:pStyle w:val="Zpat"/>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97BE" w14:textId="77777777" w:rsidR="001E680C" w:rsidRDefault="001E680C" w:rsidP="000809E0">
      <w:pPr>
        <w:spacing w:after="0" w:line="240" w:lineRule="auto"/>
      </w:pPr>
      <w:r>
        <w:separator/>
      </w:r>
    </w:p>
  </w:footnote>
  <w:footnote w:type="continuationSeparator" w:id="0">
    <w:p w14:paraId="7FB9BF03" w14:textId="77777777" w:rsidR="001E680C" w:rsidRDefault="001E680C" w:rsidP="0008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Look w:val="04A0" w:firstRow="1" w:lastRow="0" w:firstColumn="1" w:lastColumn="0" w:noHBand="0" w:noVBand="1"/>
    </w:tblPr>
    <w:tblGrid>
      <w:gridCol w:w="2409"/>
      <w:gridCol w:w="7229"/>
    </w:tblGrid>
    <w:tr w:rsidR="009B149C" w14:paraId="68314B51" w14:textId="77777777" w:rsidTr="000E7440">
      <w:tc>
        <w:tcPr>
          <w:tcW w:w="1250" w:type="pct"/>
        </w:tcPr>
        <w:p w14:paraId="010AA10E" w14:textId="77777777" w:rsidR="009B149C" w:rsidRDefault="009B149C" w:rsidP="009B149C">
          <w:pPr>
            <w:pStyle w:val="Zhlav"/>
            <w:tabs>
              <w:tab w:val="clear" w:pos="4536"/>
              <w:tab w:val="clear" w:pos="9072"/>
            </w:tabs>
          </w:pPr>
          <w:r>
            <w:rPr>
              <w:noProof/>
            </w:rPr>
            <w:drawing>
              <wp:inline distT="0" distB="0" distL="0" distR="0" wp14:anchorId="241429B9" wp14:editId="34915282">
                <wp:extent cx="895990" cy="626400"/>
                <wp:effectExtent l="0" t="0" r="0" b="2540"/>
                <wp:docPr id="1809153985" name="Logo BCCP znak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53985" name="Logo BCCP znak 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95990" cy="626400"/>
                        </a:xfrm>
                        <a:prstGeom prst="rect">
                          <a:avLst/>
                        </a:prstGeom>
                      </pic:spPr>
                    </pic:pic>
                  </a:graphicData>
                </a:graphic>
              </wp:inline>
            </w:drawing>
          </w:r>
        </w:p>
      </w:tc>
      <w:tc>
        <w:tcPr>
          <w:tcW w:w="3750" w:type="pct"/>
        </w:tcPr>
        <w:p w14:paraId="0FD136D5" w14:textId="77777777" w:rsidR="009B149C" w:rsidRDefault="009B149C" w:rsidP="009B149C">
          <w:pPr>
            <w:pStyle w:val="Zhlav"/>
            <w:tabs>
              <w:tab w:val="clear" w:pos="4536"/>
              <w:tab w:val="clear" w:pos="9072"/>
            </w:tabs>
            <w:jc w:val="right"/>
          </w:pPr>
        </w:p>
      </w:tc>
    </w:tr>
  </w:tbl>
  <w:p w14:paraId="462341C6" w14:textId="77777777" w:rsidR="009B149C" w:rsidRDefault="009B149C" w:rsidP="009B149C">
    <w:pPr>
      <w:pStyle w:val="Zhlav"/>
      <w:tabs>
        <w:tab w:val="clear" w:pos="4536"/>
        <w:tab w:val="clear" w:pos="9072"/>
      </w:tabs>
    </w:pPr>
    <w:r>
      <w:rPr>
        <w:noProof/>
      </w:rPr>
      <mc:AlternateContent>
        <mc:Choice Requires="wps">
          <w:drawing>
            <wp:anchor distT="0" distB="0" distL="114300" distR="114300" simplePos="0" relativeHeight="251673600" behindDoc="0" locked="0" layoutInCell="1" allowOverlap="1" wp14:anchorId="461716D3" wp14:editId="7ED36F12">
              <wp:simplePos x="0" y="0"/>
              <wp:positionH relativeFrom="page">
                <wp:posOffset>0</wp:posOffset>
              </wp:positionH>
              <wp:positionV relativeFrom="page">
                <wp:posOffset>10333355</wp:posOffset>
              </wp:positionV>
              <wp:extent cx="7560000" cy="0"/>
              <wp:effectExtent l="0" t="0" r="0" b="0"/>
              <wp:wrapNone/>
              <wp:docPr id="6" name="Zápatí úč. Y 2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5424A" id="Zápatí úč. Y 28,7 cm" o:spid="_x0000_s1026" style="position:absolute;z-index:2516736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3.65pt" to="595.3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74624" behindDoc="0" locked="0" layoutInCell="1" allowOverlap="1" wp14:anchorId="1058FE40" wp14:editId="411EA8B4">
              <wp:simplePos x="0" y="0"/>
              <wp:positionH relativeFrom="page">
                <wp:posOffset>0</wp:posOffset>
              </wp:positionH>
              <wp:positionV relativeFrom="page">
                <wp:posOffset>9613265</wp:posOffset>
              </wp:positionV>
              <wp:extent cx="7560000" cy="0"/>
              <wp:effectExtent l="0" t="0" r="0" b="0"/>
              <wp:wrapNone/>
              <wp:docPr id="5" name="D okraj 3 cm Y 26,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19023" id="D okraj 3 cm Y 26,7 cm" o:spid="_x0000_s1026" style="position:absolute;z-index:2516746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6.95pt" to="595.3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503AD7DB" wp14:editId="7C77DDEC">
              <wp:simplePos x="0" y="0"/>
              <wp:positionH relativeFrom="page">
                <wp:posOffset>0</wp:posOffset>
              </wp:positionH>
              <wp:positionV relativeFrom="page">
                <wp:posOffset>360045</wp:posOffset>
              </wp:positionV>
              <wp:extent cx="7560000" cy="0"/>
              <wp:effectExtent l="0" t="0" r="0" b="0"/>
              <wp:wrapNone/>
              <wp:docPr id="4" name="Logo shora Y 1,0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5189C8" id="Logo shora Y 1,0 cm" o:spid="_x0000_s1026" style="position:absolute;z-index:2516766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EJA2BHZAAAABwEAAA8AAAAAAAAAAAAAAAAADgQAAGRycy9kb3ducmV2&#10;LnhtbFBLBQYAAAAABAAEAPMAAAAUBQ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1D89A01F" wp14:editId="43D082A1">
              <wp:simplePos x="0" y="0"/>
              <wp:positionH relativeFrom="page">
                <wp:posOffset>0</wp:posOffset>
              </wp:positionH>
              <wp:positionV relativeFrom="page">
                <wp:posOffset>1440180</wp:posOffset>
              </wp:positionV>
              <wp:extent cx="7560000" cy="0"/>
              <wp:effectExtent l="0" t="0" r="0" b="0"/>
              <wp:wrapNone/>
              <wp:docPr id="3" name="H okraj 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FBC6D8" id="H okraj 4 cm" o:spid="_x0000_s1026" style="position:absolute;z-index:2516756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3.4pt" to="595.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77696" behindDoc="0" locked="0" layoutInCell="1" allowOverlap="1" wp14:anchorId="31302B43" wp14:editId="1FF87BD7">
              <wp:simplePos x="0" y="0"/>
              <wp:positionH relativeFrom="page">
                <wp:posOffset>6840855</wp:posOffset>
              </wp:positionH>
              <wp:positionV relativeFrom="page">
                <wp:posOffset>0</wp:posOffset>
              </wp:positionV>
              <wp:extent cx="0" cy="10692000"/>
              <wp:effectExtent l="0" t="0" r="38100" b="33655"/>
              <wp:wrapNone/>
              <wp:docPr id="2"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9DECB0" id="P okraj 2 cm X 19 cm" o:spid="_x0000_s1026" style="position:absolute;z-index:2516776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1AB39A0F" wp14:editId="7729F8B4">
              <wp:simplePos x="0" y="0"/>
              <wp:positionH relativeFrom="page">
                <wp:posOffset>720090</wp:posOffset>
              </wp:positionH>
              <wp:positionV relativeFrom="page">
                <wp:posOffset>0</wp:posOffset>
              </wp:positionV>
              <wp:extent cx="0" cy="10692000"/>
              <wp:effectExtent l="0" t="0" r="38100" b="33655"/>
              <wp:wrapNone/>
              <wp:docPr id="1" name="L okraj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B009A3" id="L okraj 2 cm" o:spid="_x0000_s1026" style="position:absolute;z-index:25167872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" strokecolor="red" strokeweight=".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B8BE" w14:textId="77777777" w:rsidR="00186CFC" w:rsidRPr="00667B02" w:rsidRDefault="0011119C" w:rsidP="001A6816">
    <w:pPr>
      <w:pStyle w:val="Zhlav"/>
      <w:tabs>
        <w:tab w:val="clear" w:pos="4536"/>
        <w:tab w:val="clear" w:pos="9072"/>
      </w:tabs>
      <w:spacing w:after="2640"/>
    </w:pPr>
    <w:r w:rsidRPr="00667B02">
      <w:rPr>
        <w:noProof/>
      </w:rPr>
      <w:drawing>
        <wp:anchor distT="0" distB="0" distL="114300" distR="114300" simplePos="0" relativeHeight="251671552" behindDoc="1" locked="0" layoutInCell="1" allowOverlap="1" wp14:anchorId="203707A1" wp14:editId="7A2C773D">
          <wp:simplePos x="0" y="0"/>
          <wp:positionH relativeFrom="page">
            <wp:posOffset>720090</wp:posOffset>
          </wp:positionH>
          <wp:positionV relativeFrom="page">
            <wp:posOffset>720090</wp:posOffset>
          </wp:positionV>
          <wp:extent cx="4100400" cy="1004400"/>
          <wp:effectExtent l="0" t="0" r="0" b="5715"/>
          <wp:wrapNone/>
          <wp:docPr id="959395490" name="Logo BCPP rgb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395490" name="Logo BCPP rgb 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004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028"/>
    <w:multiLevelType w:val="multilevel"/>
    <w:tmpl w:val="C21C297A"/>
    <w:lvl w:ilvl="0">
      <w:start w:val="1"/>
      <w:numFmt w:val="decimal"/>
      <w:pStyle w:val="lnek1"/>
      <w:suff w:val="space"/>
      <w:lvlText w:val="Článek %1 –"/>
      <w:lvlJc w:val="left"/>
      <w:pPr>
        <w:ind w:left="0" w:firstLine="0"/>
      </w:pPr>
      <w:rPr>
        <w:rFonts w:hint="default"/>
      </w:rPr>
    </w:lvl>
    <w:lvl w:ilvl="1">
      <w:start w:val="1"/>
      <w:numFmt w:val="decimal"/>
      <w:pStyle w:val="lnek2"/>
      <w:lvlText w:val="%1.%2"/>
      <w:lvlJc w:val="left"/>
      <w:pPr>
        <w:tabs>
          <w:tab w:val="num" w:pos="851"/>
        </w:tabs>
        <w:ind w:left="851" w:hanging="851"/>
      </w:pPr>
      <w:rPr>
        <w:rFonts w:hint="default"/>
      </w:rPr>
    </w:lvl>
    <w:lvl w:ilvl="2">
      <w:start w:val="1"/>
      <w:numFmt w:val="decimal"/>
      <w:pStyle w:val="lnek3"/>
      <w:lvlText w:val="%1.%2.%3"/>
      <w:lvlJc w:val="left"/>
      <w:pPr>
        <w:tabs>
          <w:tab w:val="num" w:pos="851"/>
        </w:tabs>
        <w:ind w:left="851" w:hanging="851"/>
      </w:pPr>
      <w:rPr>
        <w:rFonts w:hint="default"/>
      </w:rPr>
    </w:lvl>
    <w:lvl w:ilvl="3">
      <w:start w:val="1"/>
      <w:numFmt w:val="decimal"/>
      <w:pStyle w:val="lnek4"/>
      <w:lvlText w:val="%1.%2.%3.%4"/>
      <w:lvlJc w:val="left"/>
      <w:pPr>
        <w:tabs>
          <w:tab w:val="num" w:pos="992"/>
        </w:tabs>
        <w:ind w:left="992" w:hanging="992"/>
      </w:pPr>
      <w:rPr>
        <w:rFonts w:hint="default"/>
      </w:rPr>
    </w:lvl>
    <w:lvl w:ilvl="4">
      <w:start w:val="1"/>
      <w:numFmt w:val="decimal"/>
      <w:pStyle w:val="lnek5"/>
      <w:lvlText w:val="%1.%2.%3.%4.%5"/>
      <w:lvlJc w:val="left"/>
      <w:pPr>
        <w:tabs>
          <w:tab w:val="num" w:pos="1134"/>
        </w:tabs>
        <w:ind w:left="1134" w:hanging="1134"/>
      </w:pPr>
      <w:rPr>
        <w:rFonts w:hint="default"/>
      </w:rPr>
    </w:lvl>
    <w:lvl w:ilvl="5">
      <w:start w:val="1"/>
      <w:numFmt w:val="decimal"/>
      <w:lvlText w:val="(%6)"/>
      <w:lvlJc w:val="left"/>
      <w:pPr>
        <w:tabs>
          <w:tab w:val="num" w:pos="567"/>
        </w:tabs>
        <w:ind w:left="567" w:hanging="567"/>
      </w:pPr>
      <w:rPr>
        <w:rFonts w:hint="default"/>
      </w:rPr>
    </w:lvl>
    <w:lvl w:ilvl="6">
      <w:start w:val="1"/>
      <w:numFmt w:val="lowerLetter"/>
      <w:lvlText w:val="%7)"/>
      <w:lvlJc w:val="left"/>
      <w:pPr>
        <w:tabs>
          <w:tab w:val="num" w:pos="1134"/>
        </w:tabs>
        <w:ind w:left="1134" w:hanging="567"/>
      </w:pPr>
      <w:rPr>
        <w:rFonts w:hint="default"/>
      </w:rPr>
    </w:lvl>
    <w:lvl w:ilvl="7">
      <w:start w:val="1"/>
      <w:numFmt w:val="lowerRoman"/>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 w15:restartNumberingAfterBreak="0">
    <w:nsid w:val="0D0B10AF"/>
    <w:multiLevelType w:val="multilevel"/>
    <w:tmpl w:val="296C8446"/>
    <w:lvl w:ilvl="0">
      <w:start w:val="1"/>
      <w:numFmt w:val="decimal"/>
      <w:pStyle w:val="Odstavec1"/>
      <w:lvlText w:val="(%1)"/>
      <w:lvlJc w:val="left"/>
      <w:pPr>
        <w:tabs>
          <w:tab w:val="num" w:pos="567"/>
        </w:tabs>
        <w:ind w:left="567" w:hanging="567"/>
      </w:pPr>
      <w:rPr>
        <w:rFonts w:hint="default"/>
      </w:rPr>
    </w:lvl>
    <w:lvl w:ilvl="1">
      <w:start w:val="1"/>
      <w:numFmt w:val="lowerLetter"/>
      <w:pStyle w:val="Odstavec2"/>
      <w:lvlText w:val="%2)"/>
      <w:lvlJc w:val="left"/>
      <w:pPr>
        <w:tabs>
          <w:tab w:val="num" w:pos="1134"/>
        </w:tabs>
        <w:ind w:left="1134" w:hanging="567"/>
      </w:pPr>
      <w:rPr>
        <w:rFonts w:hint="default"/>
      </w:rPr>
    </w:lvl>
    <w:lvl w:ilvl="2">
      <w:start w:val="1"/>
      <w:numFmt w:val="lowerRoman"/>
      <w:pStyle w:val="Odstavec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21ED2AAF"/>
    <w:multiLevelType w:val="hybridMultilevel"/>
    <w:tmpl w:val="10D4E8FE"/>
    <w:lvl w:ilvl="0" w:tplc="1D64E240">
      <w:start w:val="1"/>
      <w:numFmt w:val="upperRoman"/>
      <w:pStyle w:val="ST"/>
      <w:suff w:val="space"/>
      <w:lvlText w:val="ČÁST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F06E2F"/>
    <w:multiLevelType w:val="multilevel"/>
    <w:tmpl w:val="249CD584"/>
    <w:lvl w:ilvl="0">
      <w:start w:val="1"/>
      <w:numFmt w:val="lowerLetter"/>
      <w:pStyle w:val="Seznam"/>
      <w:lvlText w:val="%1)"/>
      <w:lvlJc w:val="left"/>
      <w:pPr>
        <w:tabs>
          <w:tab w:val="num" w:pos="567"/>
        </w:tabs>
        <w:ind w:left="567" w:hanging="567"/>
      </w:pPr>
      <w:rPr>
        <w:rFonts w:hint="default"/>
      </w:rPr>
    </w:lvl>
    <w:lvl w:ilvl="1">
      <w:start w:val="1"/>
      <w:numFmt w:val="lowerLetter"/>
      <w:pStyle w:val="Seznam2"/>
      <w:lvlText w:val="%2)"/>
      <w:lvlJc w:val="left"/>
      <w:pPr>
        <w:tabs>
          <w:tab w:val="num" w:pos="1134"/>
        </w:tabs>
        <w:ind w:left="1134" w:hanging="567"/>
      </w:pPr>
      <w:rPr>
        <w:rFonts w:hint="default"/>
      </w:rPr>
    </w:lvl>
    <w:lvl w:ilvl="2">
      <w:start w:val="1"/>
      <w:numFmt w:val="lowerLetter"/>
      <w:pStyle w:val="Seznam3"/>
      <w:lvlText w:val="%3)"/>
      <w:lvlJc w:val="left"/>
      <w:pPr>
        <w:tabs>
          <w:tab w:val="num" w:pos="1701"/>
        </w:tabs>
        <w:ind w:left="1701" w:hanging="567"/>
      </w:pPr>
      <w:rPr>
        <w:rFonts w:hint="default"/>
      </w:rPr>
    </w:lvl>
    <w:lvl w:ilvl="3">
      <w:start w:val="1"/>
      <w:numFmt w:val="lowerLetter"/>
      <w:pStyle w:val="Seznam4"/>
      <w:lvlText w:val="%4)"/>
      <w:lvlJc w:val="left"/>
      <w:pPr>
        <w:tabs>
          <w:tab w:val="num" w:pos="2268"/>
        </w:tabs>
        <w:ind w:left="2268" w:hanging="567"/>
      </w:pPr>
      <w:rPr>
        <w:rFonts w:hint="default"/>
      </w:rPr>
    </w:lvl>
    <w:lvl w:ilvl="4">
      <w:start w:val="1"/>
      <w:numFmt w:val="lowerLetter"/>
      <w:pStyle w:val="Seznam5"/>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4" w15:restartNumberingAfterBreak="0">
    <w:nsid w:val="623F5040"/>
    <w:multiLevelType w:val="multilevel"/>
    <w:tmpl w:val="F77E67A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701"/>
        </w:tabs>
        <w:ind w:left="1701" w:hanging="567"/>
      </w:pPr>
      <w:rPr>
        <w:rFonts w:hint="default"/>
      </w:rPr>
    </w:lvl>
    <w:lvl w:ilvl="3">
      <w:start w:val="1"/>
      <w:numFmt w:val="lowerLetter"/>
      <w:pStyle w:val="slovanseznam4"/>
      <w:lvlText w:val="%4)"/>
      <w:lvlJc w:val="left"/>
      <w:pPr>
        <w:tabs>
          <w:tab w:val="num" w:pos="2268"/>
        </w:tabs>
        <w:ind w:left="2268" w:hanging="567"/>
      </w:pPr>
      <w:rPr>
        <w:rFonts w:hint="default"/>
      </w:rPr>
    </w:lvl>
    <w:lvl w:ilvl="4">
      <w:start w:val="1"/>
      <w:numFmt w:val="lowerRoman"/>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5" w15:restartNumberingAfterBreak="0">
    <w:nsid w:val="74DE37C2"/>
    <w:multiLevelType w:val="multilevel"/>
    <w:tmpl w:val="CA6650F8"/>
    <w:lvl w:ilvl="0">
      <w:start w:val="1"/>
      <w:numFmt w:val="bullet"/>
      <w:pStyle w:val="Seznamsodrkami"/>
      <w:lvlText w:val=""/>
      <w:lvlJc w:val="left"/>
      <w:pPr>
        <w:tabs>
          <w:tab w:val="num" w:pos="567"/>
        </w:tabs>
        <w:ind w:left="567" w:hanging="567"/>
      </w:pPr>
      <w:rPr>
        <w:rFonts w:ascii="Symbol" w:hAnsi="Symbol" w:hint="default"/>
      </w:rPr>
    </w:lvl>
    <w:lvl w:ilvl="1">
      <w:start w:val="1"/>
      <w:numFmt w:val="bullet"/>
      <w:pStyle w:val="Seznamsodrkami2"/>
      <w:lvlText w:val=""/>
      <w:lvlJc w:val="left"/>
      <w:pPr>
        <w:tabs>
          <w:tab w:val="num" w:pos="1134"/>
        </w:tabs>
        <w:ind w:left="1134" w:hanging="567"/>
      </w:pPr>
      <w:rPr>
        <w:rFonts w:ascii="Symbol" w:hAnsi="Symbol" w:hint="default"/>
      </w:rPr>
    </w:lvl>
    <w:lvl w:ilvl="2">
      <w:start w:val="1"/>
      <w:numFmt w:val="bullet"/>
      <w:pStyle w:val="Seznamsodrkami3"/>
      <w:lvlText w:val=""/>
      <w:lvlJc w:val="left"/>
      <w:pPr>
        <w:tabs>
          <w:tab w:val="num" w:pos="1701"/>
        </w:tabs>
        <w:ind w:left="1701" w:hanging="567"/>
      </w:pPr>
      <w:rPr>
        <w:rFonts w:ascii="Symbol" w:hAnsi="Symbol" w:hint="default"/>
      </w:rPr>
    </w:lvl>
    <w:lvl w:ilvl="3">
      <w:start w:val="1"/>
      <w:numFmt w:val="bullet"/>
      <w:pStyle w:val="Seznamsodrkami4"/>
      <w:lvlText w:val=""/>
      <w:lvlJc w:val="left"/>
      <w:pPr>
        <w:tabs>
          <w:tab w:val="num" w:pos="2268"/>
        </w:tabs>
        <w:ind w:left="2268" w:hanging="567"/>
      </w:pPr>
      <w:rPr>
        <w:rFonts w:ascii="Symbol" w:hAnsi="Symbol" w:hint="default"/>
      </w:rPr>
    </w:lvl>
    <w:lvl w:ilvl="4">
      <w:start w:val="1"/>
      <w:numFmt w:val="bullet"/>
      <w:pStyle w:val="Seznamsodrkami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 w15:restartNumberingAfterBreak="0">
    <w:nsid w:val="757C72B4"/>
    <w:multiLevelType w:val="multilevel"/>
    <w:tmpl w:val="968E701E"/>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992"/>
        </w:tabs>
        <w:ind w:left="992" w:hanging="992"/>
      </w:pPr>
      <w:rPr>
        <w:rFonts w:hint="default"/>
      </w:rPr>
    </w:lvl>
    <w:lvl w:ilvl="4">
      <w:start w:val="1"/>
      <w:numFmt w:val="decimal"/>
      <w:pStyle w:val="Nadpis5"/>
      <w:lvlText w:val="%1.%2.%3.%4.%5"/>
      <w:lvlJc w:val="left"/>
      <w:pPr>
        <w:tabs>
          <w:tab w:val="num" w:pos="1134"/>
        </w:tabs>
        <w:ind w:left="1134" w:hanging="1134"/>
      </w:pPr>
      <w:rPr>
        <w:rFonts w:hint="default"/>
      </w:rPr>
    </w:lvl>
    <w:lvl w:ilvl="5">
      <w:start w:val="1"/>
      <w:numFmt w:val="decimal"/>
      <w:pStyle w:val="Nadpis6"/>
      <w:lvlText w:val="%1.%2.%3.%4.%5.%6"/>
      <w:lvlJc w:val="left"/>
      <w:pPr>
        <w:tabs>
          <w:tab w:val="num" w:pos="1276"/>
        </w:tabs>
        <w:ind w:left="1276" w:hanging="1276"/>
      </w:pPr>
      <w:rPr>
        <w:rFonts w:hint="default"/>
      </w:rPr>
    </w:lvl>
    <w:lvl w:ilvl="6">
      <w:start w:val="1"/>
      <w:numFmt w:val="decimal"/>
      <w:pStyle w:val="Nadpis7"/>
      <w:lvlText w:val="%1.%2.%3.%4.%5.%6.%7"/>
      <w:lvlJc w:val="left"/>
      <w:pPr>
        <w:tabs>
          <w:tab w:val="num" w:pos="1418"/>
        </w:tabs>
        <w:ind w:left="1418" w:hanging="1418"/>
      </w:pPr>
      <w:rPr>
        <w:rFonts w:hint="default"/>
      </w:rPr>
    </w:lvl>
    <w:lvl w:ilvl="7">
      <w:start w:val="1"/>
      <w:numFmt w:val="decimal"/>
      <w:pStyle w:val="Nadpis8"/>
      <w:lvlText w:val="%1.%2.%3.%4.%5.%6.%7.%8"/>
      <w:lvlJc w:val="left"/>
      <w:pPr>
        <w:tabs>
          <w:tab w:val="num" w:pos="1559"/>
        </w:tabs>
        <w:ind w:left="1559" w:hanging="1559"/>
      </w:pPr>
      <w:rPr>
        <w:rFonts w:hint="default"/>
      </w:rPr>
    </w:lvl>
    <w:lvl w:ilvl="8">
      <w:start w:val="1"/>
      <w:numFmt w:val="decimal"/>
      <w:pStyle w:val="Nadpis9"/>
      <w:lvlText w:val="%1.%2.%3.%4.%5.%6.%7.%8.%9"/>
      <w:lvlJc w:val="left"/>
      <w:pPr>
        <w:tabs>
          <w:tab w:val="num" w:pos="1701"/>
        </w:tabs>
        <w:ind w:left="1701" w:hanging="1701"/>
      </w:pPr>
      <w:rPr>
        <w:rFonts w:hint="default"/>
      </w:rPr>
    </w:lvl>
  </w:abstractNum>
  <w:abstractNum w:abstractNumId="7" w15:restartNumberingAfterBreak="0">
    <w:nsid w:val="7CD67653"/>
    <w:multiLevelType w:val="multilevel"/>
    <w:tmpl w:val="343433F6"/>
    <w:lvl w:ilvl="0">
      <w:start w:val="1"/>
      <w:numFmt w:val="decimal"/>
      <w:pStyle w:val="Ploha1"/>
      <w:suff w:val="space"/>
      <w:lvlText w:val="Příloha č. %1 –"/>
      <w:lvlJc w:val="left"/>
      <w:pPr>
        <w:ind w:left="0" w:firstLine="0"/>
      </w:pPr>
      <w:rPr>
        <w:rFonts w:hint="default"/>
      </w:rPr>
    </w:lvl>
    <w:lvl w:ilvl="1">
      <w:start w:val="1"/>
      <w:numFmt w:val="decimal"/>
      <w:pStyle w:val="Ploha2"/>
      <w:lvlText w:val="(%2)"/>
      <w:lvlJc w:val="left"/>
      <w:pPr>
        <w:tabs>
          <w:tab w:val="num" w:pos="567"/>
        </w:tabs>
        <w:ind w:left="567" w:hanging="567"/>
      </w:pPr>
      <w:rPr>
        <w:rFonts w:hint="default"/>
      </w:rPr>
    </w:lvl>
    <w:lvl w:ilvl="2">
      <w:start w:val="1"/>
      <w:numFmt w:val="lowerLetter"/>
      <w:pStyle w:val="Ploha3"/>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lowerLetter"/>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decimal"/>
      <w:lvlText w:val="%8."/>
      <w:lvlJc w:val="left"/>
      <w:pPr>
        <w:tabs>
          <w:tab w:val="num" w:pos="3969"/>
        </w:tabs>
        <w:ind w:left="3969" w:hanging="567"/>
      </w:pPr>
      <w:rPr>
        <w:rFonts w:hint="default"/>
      </w:rPr>
    </w:lvl>
    <w:lvl w:ilvl="8">
      <w:start w:val="1"/>
      <w:numFmt w:val="lowerLetter"/>
      <w:lvlText w:val="%9."/>
      <w:lvlJc w:val="left"/>
      <w:pPr>
        <w:tabs>
          <w:tab w:val="num" w:pos="4536"/>
        </w:tabs>
        <w:ind w:left="4536" w:hanging="567"/>
      </w:pPr>
      <w:rPr>
        <w:rFonts w:hint="default"/>
      </w:rPr>
    </w:lvl>
  </w:abstractNum>
  <w:num w:numId="1" w16cid:durableId="570236592">
    <w:abstractNumId w:val="4"/>
  </w:num>
  <w:num w:numId="2" w16cid:durableId="1442071985">
    <w:abstractNumId w:val="6"/>
  </w:num>
  <w:num w:numId="3" w16cid:durableId="1442143908">
    <w:abstractNumId w:val="3"/>
  </w:num>
  <w:num w:numId="4" w16cid:durableId="1399474663">
    <w:abstractNumId w:val="5"/>
  </w:num>
  <w:num w:numId="5" w16cid:durableId="1145977312">
    <w:abstractNumId w:val="0"/>
  </w:num>
  <w:num w:numId="6" w16cid:durableId="626398416">
    <w:abstractNumId w:val="2"/>
  </w:num>
  <w:num w:numId="7" w16cid:durableId="1438061632">
    <w:abstractNumId w:val="7"/>
  </w:num>
  <w:num w:numId="8" w16cid:durableId="933439110">
    <w:abstractNumId w:val="1"/>
  </w:num>
  <w:num w:numId="9" w16cid:durableId="953437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0C"/>
    <w:rsid w:val="000225CE"/>
    <w:rsid w:val="000251C4"/>
    <w:rsid w:val="000473E5"/>
    <w:rsid w:val="00056B47"/>
    <w:rsid w:val="00076FBB"/>
    <w:rsid w:val="000809E0"/>
    <w:rsid w:val="00095997"/>
    <w:rsid w:val="00097D47"/>
    <w:rsid w:val="000A3F42"/>
    <w:rsid w:val="000B6A73"/>
    <w:rsid w:val="000C45CC"/>
    <w:rsid w:val="000C790C"/>
    <w:rsid w:val="000F7064"/>
    <w:rsid w:val="00102B8F"/>
    <w:rsid w:val="001061EC"/>
    <w:rsid w:val="0011074F"/>
    <w:rsid w:val="0011119C"/>
    <w:rsid w:val="00123FBA"/>
    <w:rsid w:val="00132328"/>
    <w:rsid w:val="001428FA"/>
    <w:rsid w:val="00151FF1"/>
    <w:rsid w:val="00161641"/>
    <w:rsid w:val="001663B1"/>
    <w:rsid w:val="001777CA"/>
    <w:rsid w:val="00186CFC"/>
    <w:rsid w:val="00194747"/>
    <w:rsid w:val="001A6816"/>
    <w:rsid w:val="001A7747"/>
    <w:rsid w:val="001C0AD8"/>
    <w:rsid w:val="001C732D"/>
    <w:rsid w:val="001E3CBD"/>
    <w:rsid w:val="001E680C"/>
    <w:rsid w:val="001E7517"/>
    <w:rsid w:val="001E753F"/>
    <w:rsid w:val="001F6F0D"/>
    <w:rsid w:val="00202552"/>
    <w:rsid w:val="00215E6A"/>
    <w:rsid w:val="00232AB4"/>
    <w:rsid w:val="00240B25"/>
    <w:rsid w:val="00244AAA"/>
    <w:rsid w:val="002572E6"/>
    <w:rsid w:val="00266C84"/>
    <w:rsid w:val="002804F7"/>
    <w:rsid w:val="002849BD"/>
    <w:rsid w:val="00285D10"/>
    <w:rsid w:val="00286F75"/>
    <w:rsid w:val="00297CCF"/>
    <w:rsid w:val="002B1600"/>
    <w:rsid w:val="002B43D9"/>
    <w:rsid w:val="002C2360"/>
    <w:rsid w:val="002C3E87"/>
    <w:rsid w:val="002E7058"/>
    <w:rsid w:val="002F70F3"/>
    <w:rsid w:val="00302D28"/>
    <w:rsid w:val="0030679C"/>
    <w:rsid w:val="0031274E"/>
    <w:rsid w:val="003346F1"/>
    <w:rsid w:val="003456ED"/>
    <w:rsid w:val="00350DC3"/>
    <w:rsid w:val="003627F5"/>
    <w:rsid w:val="00363B89"/>
    <w:rsid w:val="00364456"/>
    <w:rsid w:val="0036610C"/>
    <w:rsid w:val="0038075D"/>
    <w:rsid w:val="00395B79"/>
    <w:rsid w:val="003A0027"/>
    <w:rsid w:val="003A62CF"/>
    <w:rsid w:val="003B03AF"/>
    <w:rsid w:val="003B3F96"/>
    <w:rsid w:val="003C14CD"/>
    <w:rsid w:val="003C2F99"/>
    <w:rsid w:val="003C3093"/>
    <w:rsid w:val="004009FA"/>
    <w:rsid w:val="00407DFF"/>
    <w:rsid w:val="00410E6F"/>
    <w:rsid w:val="00411588"/>
    <w:rsid w:val="00416B3B"/>
    <w:rsid w:val="004170AB"/>
    <w:rsid w:val="00426767"/>
    <w:rsid w:val="00440FCD"/>
    <w:rsid w:val="00446FAA"/>
    <w:rsid w:val="00453A76"/>
    <w:rsid w:val="00495612"/>
    <w:rsid w:val="004B7D9B"/>
    <w:rsid w:val="004C1711"/>
    <w:rsid w:val="004D21A8"/>
    <w:rsid w:val="004E2CA8"/>
    <w:rsid w:val="004F1F91"/>
    <w:rsid w:val="004F4D3B"/>
    <w:rsid w:val="005312F2"/>
    <w:rsid w:val="00531927"/>
    <w:rsid w:val="00532187"/>
    <w:rsid w:val="005652AE"/>
    <w:rsid w:val="00593406"/>
    <w:rsid w:val="005B1ED6"/>
    <w:rsid w:val="005B50D3"/>
    <w:rsid w:val="005E29CC"/>
    <w:rsid w:val="005E4DCA"/>
    <w:rsid w:val="005F722E"/>
    <w:rsid w:val="00611AD2"/>
    <w:rsid w:val="006121CC"/>
    <w:rsid w:val="00613E53"/>
    <w:rsid w:val="0062579E"/>
    <w:rsid w:val="00645BC5"/>
    <w:rsid w:val="00667B02"/>
    <w:rsid w:val="0069142C"/>
    <w:rsid w:val="006A1461"/>
    <w:rsid w:val="006A7569"/>
    <w:rsid w:val="006B3282"/>
    <w:rsid w:val="006C1721"/>
    <w:rsid w:val="006E0C75"/>
    <w:rsid w:val="00703E5C"/>
    <w:rsid w:val="00714936"/>
    <w:rsid w:val="007212D9"/>
    <w:rsid w:val="00735EE7"/>
    <w:rsid w:val="007543CF"/>
    <w:rsid w:val="007B3902"/>
    <w:rsid w:val="007B79AA"/>
    <w:rsid w:val="007C4A9C"/>
    <w:rsid w:val="007D1FD3"/>
    <w:rsid w:val="007D2DB4"/>
    <w:rsid w:val="007F2DB3"/>
    <w:rsid w:val="00801024"/>
    <w:rsid w:val="0080679F"/>
    <w:rsid w:val="00812D4A"/>
    <w:rsid w:val="0082046D"/>
    <w:rsid w:val="00820D31"/>
    <w:rsid w:val="0082452F"/>
    <w:rsid w:val="008405E9"/>
    <w:rsid w:val="0084567C"/>
    <w:rsid w:val="00845877"/>
    <w:rsid w:val="00862150"/>
    <w:rsid w:val="008979AE"/>
    <w:rsid w:val="008B13B4"/>
    <w:rsid w:val="008B415A"/>
    <w:rsid w:val="008E3A2F"/>
    <w:rsid w:val="008E7779"/>
    <w:rsid w:val="008F0E4E"/>
    <w:rsid w:val="00904EB2"/>
    <w:rsid w:val="00913CEA"/>
    <w:rsid w:val="00937A69"/>
    <w:rsid w:val="00954761"/>
    <w:rsid w:val="00963DBF"/>
    <w:rsid w:val="009741CD"/>
    <w:rsid w:val="009969EF"/>
    <w:rsid w:val="009B149C"/>
    <w:rsid w:val="009B1949"/>
    <w:rsid w:val="009C4D49"/>
    <w:rsid w:val="009C6768"/>
    <w:rsid w:val="009D2545"/>
    <w:rsid w:val="009D4662"/>
    <w:rsid w:val="009E6B57"/>
    <w:rsid w:val="009F125C"/>
    <w:rsid w:val="00A11B22"/>
    <w:rsid w:val="00A15F14"/>
    <w:rsid w:val="00A218EE"/>
    <w:rsid w:val="00A21CE4"/>
    <w:rsid w:val="00A34F42"/>
    <w:rsid w:val="00A45C39"/>
    <w:rsid w:val="00A45D59"/>
    <w:rsid w:val="00A46F44"/>
    <w:rsid w:val="00A57737"/>
    <w:rsid w:val="00A635C7"/>
    <w:rsid w:val="00A716DD"/>
    <w:rsid w:val="00A743B3"/>
    <w:rsid w:val="00A8010D"/>
    <w:rsid w:val="00A87439"/>
    <w:rsid w:val="00A91CDA"/>
    <w:rsid w:val="00A92E8F"/>
    <w:rsid w:val="00AA087D"/>
    <w:rsid w:val="00AA61AE"/>
    <w:rsid w:val="00AB0D96"/>
    <w:rsid w:val="00AB176C"/>
    <w:rsid w:val="00AD1967"/>
    <w:rsid w:val="00AE1CEA"/>
    <w:rsid w:val="00AF7355"/>
    <w:rsid w:val="00B039A3"/>
    <w:rsid w:val="00B10700"/>
    <w:rsid w:val="00B12CDE"/>
    <w:rsid w:val="00B16F50"/>
    <w:rsid w:val="00B230D8"/>
    <w:rsid w:val="00B24673"/>
    <w:rsid w:val="00B274E6"/>
    <w:rsid w:val="00B30993"/>
    <w:rsid w:val="00B44866"/>
    <w:rsid w:val="00B45864"/>
    <w:rsid w:val="00B54EA9"/>
    <w:rsid w:val="00B7542F"/>
    <w:rsid w:val="00BA1E27"/>
    <w:rsid w:val="00BA5FCD"/>
    <w:rsid w:val="00BB7ECC"/>
    <w:rsid w:val="00BE604D"/>
    <w:rsid w:val="00BF6173"/>
    <w:rsid w:val="00C14C20"/>
    <w:rsid w:val="00C343B7"/>
    <w:rsid w:val="00C5083E"/>
    <w:rsid w:val="00C5598D"/>
    <w:rsid w:val="00C60DF4"/>
    <w:rsid w:val="00C66E02"/>
    <w:rsid w:val="00C76019"/>
    <w:rsid w:val="00C77ABB"/>
    <w:rsid w:val="00C92091"/>
    <w:rsid w:val="00CA7071"/>
    <w:rsid w:val="00CB0E44"/>
    <w:rsid w:val="00CB26F8"/>
    <w:rsid w:val="00CF377F"/>
    <w:rsid w:val="00CF5007"/>
    <w:rsid w:val="00D1644E"/>
    <w:rsid w:val="00D2369E"/>
    <w:rsid w:val="00D27E17"/>
    <w:rsid w:val="00D3588B"/>
    <w:rsid w:val="00D43C80"/>
    <w:rsid w:val="00D675C2"/>
    <w:rsid w:val="00D853C4"/>
    <w:rsid w:val="00D90552"/>
    <w:rsid w:val="00D92717"/>
    <w:rsid w:val="00DA0BD9"/>
    <w:rsid w:val="00DB6EBA"/>
    <w:rsid w:val="00DB7848"/>
    <w:rsid w:val="00DB78D9"/>
    <w:rsid w:val="00DD09F0"/>
    <w:rsid w:val="00DF156B"/>
    <w:rsid w:val="00E019ED"/>
    <w:rsid w:val="00E03099"/>
    <w:rsid w:val="00E222CF"/>
    <w:rsid w:val="00E304B6"/>
    <w:rsid w:val="00E3494C"/>
    <w:rsid w:val="00E367E6"/>
    <w:rsid w:val="00E5463E"/>
    <w:rsid w:val="00E754CA"/>
    <w:rsid w:val="00E81C97"/>
    <w:rsid w:val="00E85342"/>
    <w:rsid w:val="00E87D45"/>
    <w:rsid w:val="00EA00F0"/>
    <w:rsid w:val="00EC3786"/>
    <w:rsid w:val="00EC6AF6"/>
    <w:rsid w:val="00ED571A"/>
    <w:rsid w:val="00EF5362"/>
    <w:rsid w:val="00EF6FB2"/>
    <w:rsid w:val="00F02E18"/>
    <w:rsid w:val="00F07E47"/>
    <w:rsid w:val="00F441D5"/>
    <w:rsid w:val="00F82777"/>
    <w:rsid w:val="00F862CA"/>
    <w:rsid w:val="00F86A5A"/>
    <w:rsid w:val="00F9223E"/>
    <w:rsid w:val="00FA41B2"/>
    <w:rsid w:val="00FA5B81"/>
    <w:rsid w:val="00FC2FED"/>
    <w:rsid w:val="00FD7DCB"/>
    <w:rsid w:val="00FE3EFF"/>
    <w:rsid w:val="00FE7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B11C70"/>
  <w15:chartTrackingRefBased/>
  <w15:docId w15:val="{3412BBA0-70C3-4A9B-BB56-B3D70912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9" w:qFormat="1"/>
    <w:lsdException w:name="table of figures" w:semiHidden="1" w:unhideWhenUsed="1"/>
    <w:lsdException w:name="envelope address" w:uiPriority="38"/>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6"/>
    <w:lsdException w:name="List Bullet" w:uiPriority="10" w:qFormat="1"/>
    <w:lsdException w:name="List Number" w:uiPriority="12" w:qFormat="1"/>
    <w:lsdException w:name="List 2" w:uiPriority="17"/>
    <w:lsdException w:name="List 3" w:uiPriority="17"/>
    <w:lsdException w:name="List 4" w:uiPriority="17"/>
    <w:lsdException w:name="List 5" w:uiPriority="17"/>
    <w:lsdException w:name="List Bullet 2" w:uiPriority="11" w:qFormat="1"/>
    <w:lsdException w:name="List Bullet 3" w:uiPriority="11" w:qFormat="1"/>
    <w:lsdException w:name="List Bullet 4" w:uiPriority="11" w:qFormat="1"/>
    <w:lsdException w:name="List Bullet 5" w:uiPriority="11" w:qFormat="1"/>
    <w:lsdException w:name="List Number 2" w:uiPriority="13" w:qFormat="1"/>
    <w:lsdException w:name="List Number 3" w:uiPriority="13" w:qFormat="1"/>
    <w:lsdException w:name="List Number 4" w:uiPriority="13" w:qFormat="1"/>
    <w:lsdException w:name="List Number 5" w:uiPriority="13" w:qFormat="1"/>
    <w:lsdException w:name="Title" w:uiPriority="10" w:qFormat="1"/>
    <w:lsdException w:name="Closing" w:uiPriority="27"/>
    <w:lsdException w:name="Signature" w:uiPriority="28"/>
    <w:lsdException w:name="Default Paragraph Font" w:semiHidden="1" w:uiPriority="1" w:unhideWhenUsed="1"/>
    <w:lsdException w:name="Body Text" w:semiHidden="1" w:unhideWhenUsed="1"/>
    <w:lsdException w:name="Body Text Indent" w:semiHidden="1" w:unhideWhenUsed="1" w:qFormat="1"/>
    <w:lsdException w:name="List Continue" w:uiPriority="14" w:qFormat="1"/>
    <w:lsdException w:name="List Continue 2" w:uiPriority="15" w:qFormat="1"/>
    <w:lsdException w:name="List Continue 3" w:uiPriority="15" w:qFormat="1"/>
    <w:lsdException w:name="List Continue 4" w:uiPriority="15" w:qFormat="1"/>
    <w:lsdException w:name="List Continue 5" w:uiPriority="15" w:qFormat="1"/>
    <w:lsdException w:name="Message Header" w:semiHidden="1" w:unhideWhenUsed="1"/>
    <w:lsdException w:name="Subtitle" w:uiPriority="11" w:qFormat="1"/>
    <w:lsdException w:name="Salutation" w:semiHidden="1" w:uiPriority="26" w:unhideWhenUsed="1"/>
    <w:lsdException w:name="Date" w:uiPriority="38"/>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0"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3" w:qFormat="1"/>
    <w:lsdException w:name="Intense Emphasis" w:uiPriority="27"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6"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753F"/>
    <w:pPr>
      <w:spacing w:after="120" w:line="240" w:lineRule="atLeast"/>
    </w:pPr>
    <w:rPr>
      <w:sz w:val="20"/>
    </w:rPr>
  </w:style>
  <w:style w:type="paragraph" w:styleId="Nadpis1">
    <w:name w:val="heading 1"/>
    <w:basedOn w:val="Normln"/>
    <w:next w:val="Normln"/>
    <w:link w:val="Nadpis1Char"/>
    <w:uiPriority w:val="2"/>
    <w:qFormat/>
    <w:rsid w:val="00FC2FED"/>
    <w:pPr>
      <w:keepNext/>
      <w:keepLines/>
      <w:pageBreakBefore/>
      <w:numPr>
        <w:numId w:val="2"/>
      </w:numPr>
      <w:spacing w:before="360"/>
      <w:outlineLvl w:val="0"/>
    </w:pPr>
    <w:rPr>
      <w:rFonts w:asciiTheme="majorHAnsi" w:eastAsiaTheme="majorEastAsia" w:hAnsiTheme="majorHAnsi" w:cstheme="majorBidi"/>
      <w:b/>
      <w:color w:val="50037F" w:themeColor="accent1"/>
      <w:sz w:val="36"/>
      <w:szCs w:val="32"/>
    </w:rPr>
  </w:style>
  <w:style w:type="paragraph" w:styleId="Nadpis2">
    <w:name w:val="heading 2"/>
    <w:basedOn w:val="Normln"/>
    <w:next w:val="Normln"/>
    <w:link w:val="Nadpis2Char"/>
    <w:uiPriority w:val="2"/>
    <w:qFormat/>
    <w:rsid w:val="00FC2FED"/>
    <w:pPr>
      <w:keepNext/>
      <w:keepLines/>
      <w:numPr>
        <w:ilvl w:val="1"/>
        <w:numId w:val="2"/>
      </w:numPr>
      <w:spacing w:before="360"/>
      <w:outlineLvl w:val="1"/>
    </w:pPr>
    <w:rPr>
      <w:rFonts w:asciiTheme="majorHAnsi" w:eastAsiaTheme="majorEastAsia" w:hAnsiTheme="majorHAnsi" w:cstheme="majorBidi"/>
      <w:b/>
      <w:color w:val="50037F" w:themeColor="accent1"/>
      <w:sz w:val="28"/>
      <w:szCs w:val="26"/>
    </w:rPr>
  </w:style>
  <w:style w:type="paragraph" w:styleId="Nadpis3">
    <w:name w:val="heading 3"/>
    <w:basedOn w:val="Normln"/>
    <w:next w:val="Normln"/>
    <w:link w:val="Nadpis3Char"/>
    <w:uiPriority w:val="2"/>
    <w:qFormat/>
    <w:rsid w:val="00FC2FED"/>
    <w:pPr>
      <w:keepNext/>
      <w:keepLines/>
      <w:numPr>
        <w:ilvl w:val="2"/>
        <w:numId w:val="2"/>
      </w:numPr>
      <w:spacing w:before="360"/>
      <w:outlineLvl w:val="2"/>
    </w:pPr>
    <w:rPr>
      <w:rFonts w:asciiTheme="majorHAnsi" w:eastAsiaTheme="majorEastAsia" w:hAnsiTheme="majorHAnsi" w:cstheme="majorBidi"/>
      <w:b/>
      <w:color w:val="50037F" w:themeColor="accent1"/>
      <w:sz w:val="24"/>
      <w:szCs w:val="24"/>
    </w:rPr>
  </w:style>
  <w:style w:type="paragraph" w:styleId="Nadpis4">
    <w:name w:val="heading 4"/>
    <w:basedOn w:val="Normln"/>
    <w:next w:val="Normln"/>
    <w:link w:val="Nadpis4Char"/>
    <w:uiPriority w:val="2"/>
    <w:qFormat/>
    <w:rsid w:val="00411588"/>
    <w:pPr>
      <w:keepNext/>
      <w:keepLines/>
      <w:numPr>
        <w:ilvl w:val="3"/>
        <w:numId w:val="2"/>
      </w:numPr>
      <w:spacing w:before="360"/>
      <w:outlineLvl w:val="3"/>
    </w:pPr>
    <w:rPr>
      <w:rFonts w:asciiTheme="majorHAnsi" w:eastAsiaTheme="majorEastAsia" w:hAnsiTheme="majorHAnsi" w:cstheme="majorBidi"/>
      <w:b/>
      <w:iCs/>
      <w:color w:val="50037F" w:themeColor="accent1"/>
      <w:sz w:val="22"/>
    </w:rPr>
  </w:style>
  <w:style w:type="paragraph" w:styleId="Nadpis5">
    <w:name w:val="heading 5"/>
    <w:basedOn w:val="Normln"/>
    <w:next w:val="Normln"/>
    <w:link w:val="Nadpis5Char"/>
    <w:uiPriority w:val="2"/>
    <w:qFormat/>
    <w:rsid w:val="00C92091"/>
    <w:pPr>
      <w:keepNext/>
      <w:keepLines/>
      <w:numPr>
        <w:ilvl w:val="4"/>
        <w:numId w:val="2"/>
      </w:numPr>
      <w:spacing w:before="360"/>
      <w:outlineLvl w:val="4"/>
    </w:pPr>
    <w:rPr>
      <w:rFonts w:asciiTheme="majorHAnsi" w:eastAsiaTheme="majorEastAsia" w:hAnsiTheme="majorHAnsi" w:cstheme="majorBidi"/>
      <w:b/>
      <w:color w:val="50037F" w:themeColor="accent1"/>
    </w:rPr>
  </w:style>
  <w:style w:type="paragraph" w:styleId="Nadpis6">
    <w:name w:val="heading 6"/>
    <w:basedOn w:val="Normln"/>
    <w:next w:val="Normln"/>
    <w:link w:val="Nadpis6Char"/>
    <w:uiPriority w:val="2"/>
    <w:rsid w:val="00FC2FED"/>
    <w:pPr>
      <w:keepNext/>
      <w:keepLines/>
      <w:numPr>
        <w:ilvl w:val="5"/>
        <w:numId w:val="2"/>
      </w:numPr>
      <w:spacing w:before="240" w:after="0"/>
      <w:outlineLvl w:val="5"/>
    </w:pPr>
    <w:rPr>
      <w:rFonts w:asciiTheme="majorHAnsi" w:eastAsiaTheme="majorEastAsia" w:hAnsiTheme="majorHAnsi" w:cstheme="majorBidi"/>
      <w:b/>
      <w:color w:val="50037F" w:themeColor="accent1"/>
    </w:rPr>
  </w:style>
  <w:style w:type="paragraph" w:styleId="Nadpis7">
    <w:name w:val="heading 7"/>
    <w:basedOn w:val="Normln"/>
    <w:next w:val="Normln"/>
    <w:link w:val="Nadpis7Char"/>
    <w:uiPriority w:val="2"/>
    <w:rsid w:val="00FC2FED"/>
    <w:pPr>
      <w:keepNext/>
      <w:keepLines/>
      <w:numPr>
        <w:ilvl w:val="6"/>
        <w:numId w:val="2"/>
      </w:numPr>
      <w:spacing w:before="240" w:after="0"/>
      <w:outlineLvl w:val="6"/>
    </w:pPr>
    <w:rPr>
      <w:rFonts w:asciiTheme="majorHAnsi" w:eastAsiaTheme="majorEastAsia" w:hAnsiTheme="majorHAnsi" w:cstheme="majorBidi"/>
      <w:b/>
      <w:iCs/>
      <w:color w:val="50037F" w:themeColor="accent1"/>
    </w:rPr>
  </w:style>
  <w:style w:type="paragraph" w:styleId="Nadpis8">
    <w:name w:val="heading 8"/>
    <w:basedOn w:val="Normln"/>
    <w:next w:val="Normln"/>
    <w:link w:val="Nadpis8Char"/>
    <w:uiPriority w:val="2"/>
    <w:rsid w:val="00FC2FED"/>
    <w:pPr>
      <w:keepNext/>
      <w:keepLines/>
      <w:numPr>
        <w:ilvl w:val="7"/>
        <w:numId w:val="2"/>
      </w:numPr>
      <w:spacing w:before="240" w:after="0"/>
      <w:outlineLvl w:val="7"/>
    </w:pPr>
    <w:rPr>
      <w:rFonts w:asciiTheme="majorHAnsi" w:eastAsiaTheme="majorEastAsia" w:hAnsiTheme="majorHAnsi" w:cstheme="majorBidi"/>
      <w:b/>
      <w:color w:val="50037F" w:themeColor="accent1"/>
      <w:szCs w:val="21"/>
    </w:rPr>
  </w:style>
  <w:style w:type="paragraph" w:styleId="Nadpis9">
    <w:name w:val="heading 9"/>
    <w:basedOn w:val="Normln"/>
    <w:next w:val="Normln"/>
    <w:link w:val="Nadpis9Char"/>
    <w:uiPriority w:val="2"/>
    <w:rsid w:val="00FC2FED"/>
    <w:pPr>
      <w:keepNext/>
      <w:keepLines/>
      <w:numPr>
        <w:ilvl w:val="8"/>
        <w:numId w:val="2"/>
      </w:numPr>
      <w:spacing w:before="240" w:after="0"/>
      <w:outlineLvl w:val="8"/>
    </w:pPr>
    <w:rPr>
      <w:rFonts w:asciiTheme="majorHAnsi" w:eastAsiaTheme="majorEastAsia" w:hAnsiTheme="majorHAnsi" w:cstheme="majorBidi"/>
      <w:b/>
      <w:iCs/>
      <w:color w:val="50037F"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C2FED"/>
    <w:pPr>
      <w:spacing w:after="0" w:line="240" w:lineRule="atLeast"/>
    </w:pPr>
    <w:rPr>
      <w:sz w:val="20"/>
    </w:rPr>
  </w:style>
  <w:style w:type="character" w:customStyle="1" w:styleId="Nadpis1Char">
    <w:name w:val="Nadpis 1 Char"/>
    <w:basedOn w:val="Standardnpsmoodstavce"/>
    <w:link w:val="Nadpis1"/>
    <w:uiPriority w:val="2"/>
    <w:rsid w:val="00FC2FED"/>
    <w:rPr>
      <w:rFonts w:asciiTheme="majorHAnsi" w:eastAsiaTheme="majorEastAsia" w:hAnsiTheme="majorHAnsi" w:cstheme="majorBidi"/>
      <w:b/>
      <w:color w:val="50037F" w:themeColor="accent1"/>
      <w:sz w:val="36"/>
      <w:szCs w:val="32"/>
    </w:rPr>
  </w:style>
  <w:style w:type="character" w:customStyle="1" w:styleId="Nadpis2Char">
    <w:name w:val="Nadpis 2 Char"/>
    <w:basedOn w:val="Standardnpsmoodstavce"/>
    <w:link w:val="Nadpis2"/>
    <w:uiPriority w:val="2"/>
    <w:rsid w:val="00FC2FED"/>
    <w:rPr>
      <w:rFonts w:asciiTheme="majorHAnsi" w:eastAsiaTheme="majorEastAsia" w:hAnsiTheme="majorHAnsi" w:cstheme="majorBidi"/>
      <w:b/>
      <w:color w:val="50037F" w:themeColor="accent1"/>
      <w:sz w:val="28"/>
      <w:szCs w:val="26"/>
    </w:rPr>
  </w:style>
  <w:style w:type="paragraph" w:styleId="Nzev">
    <w:name w:val="Title"/>
    <w:basedOn w:val="Normln"/>
    <w:link w:val="NzevChar"/>
    <w:uiPriority w:val="27"/>
    <w:qFormat/>
    <w:rsid w:val="00FC2FED"/>
    <w:pPr>
      <w:spacing w:before="360" w:after="1000" w:line="240" w:lineRule="auto"/>
      <w:contextualSpacing/>
    </w:pPr>
    <w:rPr>
      <w:rFonts w:asciiTheme="majorHAnsi" w:eastAsiaTheme="majorEastAsia" w:hAnsiTheme="majorHAnsi" w:cstheme="majorBidi"/>
      <w:b/>
      <w:color w:val="FF8680" w:themeColor="accent2"/>
      <w:kern w:val="28"/>
      <w:sz w:val="72"/>
      <w:szCs w:val="56"/>
    </w:rPr>
  </w:style>
  <w:style w:type="character" w:customStyle="1" w:styleId="NzevChar">
    <w:name w:val="Název Char"/>
    <w:basedOn w:val="Standardnpsmoodstavce"/>
    <w:link w:val="Nzev"/>
    <w:uiPriority w:val="27"/>
    <w:rsid w:val="00FC2FED"/>
    <w:rPr>
      <w:rFonts w:asciiTheme="majorHAnsi" w:eastAsiaTheme="majorEastAsia" w:hAnsiTheme="majorHAnsi" w:cstheme="majorBidi"/>
      <w:b/>
      <w:color w:val="FF8680" w:themeColor="accent2"/>
      <w:kern w:val="28"/>
      <w:sz w:val="72"/>
      <w:szCs w:val="56"/>
    </w:rPr>
  </w:style>
  <w:style w:type="paragraph" w:styleId="Podnadpis">
    <w:name w:val="Subtitle"/>
    <w:basedOn w:val="Normln"/>
    <w:link w:val="PodnadpisChar"/>
    <w:uiPriority w:val="28"/>
    <w:qFormat/>
    <w:rsid w:val="003B3F96"/>
    <w:pPr>
      <w:numPr>
        <w:ilvl w:val="1"/>
      </w:numPr>
      <w:spacing w:before="200"/>
      <w:contextualSpacing/>
    </w:pPr>
    <w:rPr>
      <w:rFonts w:ascii="Untitled Sans Medium" w:eastAsiaTheme="minorEastAsia" w:hAnsi="Untitled Sans Medium"/>
      <w:color w:val="50037F" w:themeColor="accent1"/>
      <w:sz w:val="36"/>
    </w:rPr>
  </w:style>
  <w:style w:type="character" w:customStyle="1" w:styleId="PodnadpisChar">
    <w:name w:val="Podnadpis Char"/>
    <w:basedOn w:val="Standardnpsmoodstavce"/>
    <w:link w:val="Podnadpis"/>
    <w:uiPriority w:val="28"/>
    <w:rsid w:val="003B3F96"/>
    <w:rPr>
      <w:rFonts w:ascii="Untitled Sans Medium" w:eastAsiaTheme="minorEastAsia" w:hAnsi="Untitled Sans Medium"/>
      <w:color w:val="50037F" w:themeColor="accent1"/>
      <w:sz w:val="36"/>
    </w:rPr>
  </w:style>
  <w:style w:type="character" w:customStyle="1" w:styleId="Nadpis3Char">
    <w:name w:val="Nadpis 3 Char"/>
    <w:basedOn w:val="Standardnpsmoodstavce"/>
    <w:link w:val="Nadpis3"/>
    <w:uiPriority w:val="2"/>
    <w:rsid w:val="00FC2FED"/>
    <w:rPr>
      <w:rFonts w:asciiTheme="majorHAnsi" w:eastAsiaTheme="majorEastAsia" w:hAnsiTheme="majorHAnsi" w:cstheme="majorBidi"/>
      <w:b/>
      <w:color w:val="50037F" w:themeColor="accent1"/>
      <w:sz w:val="24"/>
      <w:szCs w:val="24"/>
    </w:rPr>
  </w:style>
  <w:style w:type="paragraph" w:styleId="Zhlav">
    <w:name w:val="header"/>
    <w:basedOn w:val="Normln"/>
    <w:link w:val="ZhlavChar"/>
    <w:uiPriority w:val="38"/>
    <w:unhideWhenUsed/>
    <w:rsid w:val="009B149C"/>
    <w:pPr>
      <w:tabs>
        <w:tab w:val="center" w:pos="4536"/>
        <w:tab w:val="right" w:pos="9072"/>
      </w:tabs>
      <w:spacing w:after="0" w:line="240" w:lineRule="auto"/>
    </w:pPr>
    <w:rPr>
      <w:sz w:val="16"/>
    </w:rPr>
  </w:style>
  <w:style w:type="character" w:customStyle="1" w:styleId="ZhlavChar">
    <w:name w:val="Záhlaví Char"/>
    <w:basedOn w:val="Standardnpsmoodstavce"/>
    <w:link w:val="Zhlav"/>
    <w:uiPriority w:val="38"/>
    <w:rsid w:val="009B149C"/>
    <w:rPr>
      <w:sz w:val="16"/>
    </w:rPr>
  </w:style>
  <w:style w:type="paragraph" w:styleId="Zpat">
    <w:name w:val="footer"/>
    <w:basedOn w:val="Normln"/>
    <w:link w:val="ZpatChar"/>
    <w:uiPriority w:val="38"/>
    <w:unhideWhenUsed/>
    <w:rsid w:val="00FC2FED"/>
    <w:pPr>
      <w:tabs>
        <w:tab w:val="center" w:pos="4536"/>
        <w:tab w:val="right" w:pos="9072"/>
      </w:tabs>
      <w:spacing w:after="0" w:line="240" w:lineRule="auto"/>
    </w:pPr>
    <w:rPr>
      <w:color w:val="50037F" w:themeColor="accent1"/>
      <w:sz w:val="16"/>
    </w:rPr>
  </w:style>
  <w:style w:type="character" w:customStyle="1" w:styleId="ZpatChar">
    <w:name w:val="Zápatí Char"/>
    <w:basedOn w:val="Standardnpsmoodstavce"/>
    <w:link w:val="Zpat"/>
    <w:uiPriority w:val="38"/>
    <w:rsid w:val="00FC2FED"/>
    <w:rPr>
      <w:color w:val="50037F" w:themeColor="accent1"/>
      <w:sz w:val="16"/>
    </w:rPr>
  </w:style>
  <w:style w:type="character" w:customStyle="1" w:styleId="Nadpis4Char">
    <w:name w:val="Nadpis 4 Char"/>
    <w:basedOn w:val="Standardnpsmoodstavce"/>
    <w:link w:val="Nadpis4"/>
    <w:uiPriority w:val="2"/>
    <w:rsid w:val="00411588"/>
    <w:rPr>
      <w:rFonts w:asciiTheme="majorHAnsi" w:eastAsiaTheme="majorEastAsia" w:hAnsiTheme="majorHAnsi" w:cstheme="majorBidi"/>
      <w:b/>
      <w:iCs/>
      <w:color w:val="50037F" w:themeColor="accent1"/>
    </w:rPr>
  </w:style>
  <w:style w:type="paragraph" w:styleId="Adresanaoblku">
    <w:name w:val="envelope address"/>
    <w:basedOn w:val="Normln"/>
    <w:uiPriority w:val="21"/>
    <w:unhideWhenUsed/>
    <w:rsid w:val="00FC2FED"/>
    <w:pPr>
      <w:spacing w:after="0"/>
      <w:contextualSpacing/>
    </w:pPr>
    <w:rPr>
      <w:rFonts w:asciiTheme="majorHAnsi" w:eastAsiaTheme="majorEastAsia" w:hAnsiTheme="majorHAnsi" w:cstheme="majorBidi"/>
      <w:szCs w:val="24"/>
    </w:rPr>
  </w:style>
  <w:style w:type="paragraph" w:styleId="Datum">
    <w:name w:val="Date"/>
    <w:basedOn w:val="Normln"/>
    <w:next w:val="Normln"/>
    <w:link w:val="DatumChar"/>
    <w:uiPriority w:val="22"/>
    <w:unhideWhenUsed/>
    <w:rsid w:val="00FC2FED"/>
    <w:pPr>
      <w:spacing w:before="240"/>
      <w:jc w:val="right"/>
    </w:pPr>
  </w:style>
  <w:style w:type="character" w:customStyle="1" w:styleId="DatumChar">
    <w:name w:val="Datum Char"/>
    <w:basedOn w:val="Standardnpsmoodstavce"/>
    <w:link w:val="Datum"/>
    <w:uiPriority w:val="22"/>
    <w:rsid w:val="00FC2FED"/>
    <w:rPr>
      <w:sz w:val="20"/>
    </w:rPr>
  </w:style>
  <w:style w:type="paragraph" w:styleId="Seznamsodrkami">
    <w:name w:val="List Bullet"/>
    <w:basedOn w:val="Normln"/>
    <w:uiPriority w:val="3"/>
    <w:qFormat/>
    <w:rsid w:val="00FC2FED"/>
    <w:pPr>
      <w:numPr>
        <w:numId w:val="4"/>
      </w:numPr>
    </w:pPr>
    <w:rPr>
      <w:noProof/>
    </w:rPr>
  </w:style>
  <w:style w:type="paragraph" w:styleId="Seznamsodrkami2">
    <w:name w:val="List Bullet 2"/>
    <w:basedOn w:val="Normln"/>
    <w:uiPriority w:val="4"/>
    <w:qFormat/>
    <w:rsid w:val="00FC2FED"/>
    <w:pPr>
      <w:numPr>
        <w:ilvl w:val="1"/>
        <w:numId w:val="4"/>
      </w:numPr>
    </w:pPr>
    <w:rPr>
      <w:noProof/>
    </w:rPr>
  </w:style>
  <w:style w:type="paragraph" w:styleId="Seznamsodrkami3">
    <w:name w:val="List Bullet 3"/>
    <w:basedOn w:val="Normln"/>
    <w:uiPriority w:val="4"/>
    <w:qFormat/>
    <w:rsid w:val="00FC2FED"/>
    <w:pPr>
      <w:numPr>
        <w:ilvl w:val="2"/>
        <w:numId w:val="4"/>
      </w:numPr>
    </w:pPr>
    <w:rPr>
      <w:noProof/>
    </w:rPr>
  </w:style>
  <w:style w:type="paragraph" w:styleId="slovanseznam">
    <w:name w:val="List Number"/>
    <w:basedOn w:val="Normln"/>
    <w:uiPriority w:val="5"/>
    <w:qFormat/>
    <w:rsid w:val="00FC2FED"/>
    <w:pPr>
      <w:numPr>
        <w:numId w:val="1"/>
      </w:numPr>
      <w:spacing w:before="240"/>
    </w:pPr>
    <w:rPr>
      <w:b/>
    </w:rPr>
  </w:style>
  <w:style w:type="paragraph" w:styleId="slovanseznam2">
    <w:name w:val="List Number 2"/>
    <w:basedOn w:val="Normln"/>
    <w:uiPriority w:val="6"/>
    <w:qFormat/>
    <w:rsid w:val="00FC2FED"/>
    <w:pPr>
      <w:numPr>
        <w:ilvl w:val="1"/>
        <w:numId w:val="1"/>
      </w:numPr>
      <w:spacing w:before="240"/>
    </w:pPr>
    <w:rPr>
      <w:b/>
      <w:noProof/>
    </w:rPr>
  </w:style>
  <w:style w:type="paragraph" w:styleId="slovanseznam3">
    <w:name w:val="List Number 3"/>
    <w:basedOn w:val="Normln"/>
    <w:uiPriority w:val="6"/>
    <w:qFormat/>
    <w:rsid w:val="00FC2FED"/>
    <w:pPr>
      <w:numPr>
        <w:ilvl w:val="2"/>
        <w:numId w:val="1"/>
      </w:numPr>
    </w:pPr>
    <w:rPr>
      <w:b/>
      <w:noProof/>
    </w:rPr>
  </w:style>
  <w:style w:type="paragraph" w:styleId="Pokraovnseznamu">
    <w:name w:val="List Continue"/>
    <w:basedOn w:val="Normln"/>
    <w:uiPriority w:val="7"/>
    <w:qFormat/>
    <w:rsid w:val="00FC2FED"/>
    <w:pPr>
      <w:ind w:left="567"/>
    </w:pPr>
  </w:style>
  <w:style w:type="paragraph" w:styleId="Pokraovnseznamu2">
    <w:name w:val="List Continue 2"/>
    <w:basedOn w:val="Normln"/>
    <w:uiPriority w:val="8"/>
    <w:qFormat/>
    <w:rsid w:val="00FC2FED"/>
    <w:pPr>
      <w:ind w:left="1134"/>
    </w:pPr>
  </w:style>
  <w:style w:type="paragraph" w:styleId="Pokraovnseznamu3">
    <w:name w:val="List Continue 3"/>
    <w:basedOn w:val="Normln"/>
    <w:uiPriority w:val="8"/>
    <w:qFormat/>
    <w:rsid w:val="00FC2FED"/>
    <w:pPr>
      <w:ind w:left="1701"/>
    </w:pPr>
  </w:style>
  <w:style w:type="paragraph" w:styleId="Obsah1">
    <w:name w:val="toc 1"/>
    <w:basedOn w:val="Normln"/>
    <w:next w:val="Normln"/>
    <w:uiPriority w:val="39"/>
    <w:unhideWhenUsed/>
    <w:rsid w:val="00F9223E"/>
    <w:pPr>
      <w:pBdr>
        <w:top w:val="single" w:sz="4" w:space="6" w:color="D3D3D3"/>
      </w:pBdr>
      <w:tabs>
        <w:tab w:val="right" w:pos="9639"/>
      </w:tabs>
      <w:spacing w:before="120"/>
    </w:pPr>
    <w:rPr>
      <w:b/>
      <w:noProof/>
    </w:rPr>
  </w:style>
  <w:style w:type="paragraph" w:styleId="Obsah2">
    <w:name w:val="toc 2"/>
    <w:basedOn w:val="Obsah3"/>
    <w:next w:val="Normln"/>
    <w:uiPriority w:val="39"/>
    <w:unhideWhenUsed/>
    <w:rsid w:val="00B30993"/>
  </w:style>
  <w:style w:type="paragraph" w:styleId="Obsah3">
    <w:name w:val="toc 3"/>
    <w:basedOn w:val="Normln"/>
    <w:next w:val="Normln"/>
    <w:uiPriority w:val="39"/>
    <w:unhideWhenUsed/>
    <w:rsid w:val="00F9223E"/>
    <w:pPr>
      <w:tabs>
        <w:tab w:val="left" w:pos="567"/>
        <w:tab w:val="right" w:pos="9639"/>
      </w:tabs>
      <w:spacing w:before="120"/>
      <w:ind w:left="567" w:hanging="567"/>
    </w:pPr>
    <w:rPr>
      <w:noProof/>
    </w:rPr>
  </w:style>
  <w:style w:type="paragraph" w:styleId="Obsah4">
    <w:name w:val="toc 4"/>
    <w:basedOn w:val="Normln"/>
    <w:next w:val="Normln"/>
    <w:uiPriority w:val="49"/>
    <w:semiHidden/>
    <w:unhideWhenUsed/>
    <w:rsid w:val="00FC2FED"/>
    <w:pPr>
      <w:spacing w:after="100"/>
      <w:ind w:left="600"/>
    </w:pPr>
  </w:style>
  <w:style w:type="paragraph" w:styleId="Obsah5">
    <w:name w:val="toc 5"/>
    <w:basedOn w:val="Normln"/>
    <w:next w:val="Normln"/>
    <w:uiPriority w:val="49"/>
    <w:semiHidden/>
    <w:unhideWhenUsed/>
    <w:rsid w:val="00FC2FED"/>
    <w:pPr>
      <w:spacing w:after="100"/>
      <w:ind w:left="800"/>
    </w:pPr>
  </w:style>
  <w:style w:type="paragraph" w:styleId="Obsah6">
    <w:name w:val="toc 6"/>
    <w:basedOn w:val="Normln"/>
    <w:next w:val="Normln"/>
    <w:uiPriority w:val="49"/>
    <w:semiHidden/>
    <w:unhideWhenUsed/>
    <w:rsid w:val="00FC2FED"/>
    <w:pPr>
      <w:spacing w:after="100"/>
      <w:ind w:left="1000"/>
    </w:pPr>
  </w:style>
  <w:style w:type="paragraph" w:styleId="Obsah7">
    <w:name w:val="toc 7"/>
    <w:basedOn w:val="Normln"/>
    <w:next w:val="Normln"/>
    <w:uiPriority w:val="49"/>
    <w:semiHidden/>
    <w:unhideWhenUsed/>
    <w:rsid w:val="00FC2FED"/>
    <w:pPr>
      <w:spacing w:after="100"/>
      <w:ind w:left="1200"/>
    </w:pPr>
  </w:style>
  <w:style w:type="paragraph" w:styleId="Obsah8">
    <w:name w:val="toc 8"/>
    <w:basedOn w:val="Normln"/>
    <w:next w:val="Normln"/>
    <w:uiPriority w:val="49"/>
    <w:semiHidden/>
    <w:unhideWhenUsed/>
    <w:rsid w:val="00FC2FED"/>
    <w:pPr>
      <w:spacing w:after="100"/>
      <w:ind w:left="1400"/>
    </w:pPr>
  </w:style>
  <w:style w:type="paragraph" w:styleId="Obsah9">
    <w:name w:val="toc 9"/>
    <w:basedOn w:val="Normln"/>
    <w:next w:val="Normln"/>
    <w:uiPriority w:val="49"/>
    <w:semiHidden/>
    <w:unhideWhenUsed/>
    <w:rsid w:val="00FC2FED"/>
    <w:pPr>
      <w:spacing w:after="100"/>
      <w:ind w:left="1600"/>
    </w:pPr>
  </w:style>
  <w:style w:type="character" w:customStyle="1" w:styleId="Nadpis5Char">
    <w:name w:val="Nadpis 5 Char"/>
    <w:basedOn w:val="Standardnpsmoodstavce"/>
    <w:link w:val="Nadpis5"/>
    <w:uiPriority w:val="2"/>
    <w:rsid w:val="00C92091"/>
    <w:rPr>
      <w:rFonts w:asciiTheme="majorHAnsi" w:eastAsiaTheme="majorEastAsia" w:hAnsiTheme="majorHAnsi" w:cstheme="majorBidi"/>
      <w:b/>
      <w:color w:val="50037F" w:themeColor="accent1"/>
      <w:sz w:val="20"/>
    </w:rPr>
  </w:style>
  <w:style w:type="character" w:customStyle="1" w:styleId="Nadpis6Char">
    <w:name w:val="Nadpis 6 Char"/>
    <w:basedOn w:val="Standardnpsmoodstavce"/>
    <w:link w:val="Nadpis6"/>
    <w:uiPriority w:val="2"/>
    <w:rsid w:val="00FC2FED"/>
    <w:rPr>
      <w:rFonts w:asciiTheme="majorHAnsi" w:eastAsiaTheme="majorEastAsia" w:hAnsiTheme="majorHAnsi" w:cstheme="majorBidi"/>
      <w:b/>
      <w:color w:val="50037F" w:themeColor="accent1"/>
      <w:sz w:val="20"/>
    </w:rPr>
  </w:style>
  <w:style w:type="character" w:customStyle="1" w:styleId="Nadpis7Char">
    <w:name w:val="Nadpis 7 Char"/>
    <w:basedOn w:val="Standardnpsmoodstavce"/>
    <w:link w:val="Nadpis7"/>
    <w:uiPriority w:val="2"/>
    <w:rsid w:val="00FC2FED"/>
    <w:rPr>
      <w:rFonts w:asciiTheme="majorHAnsi" w:eastAsiaTheme="majorEastAsia" w:hAnsiTheme="majorHAnsi" w:cstheme="majorBidi"/>
      <w:b/>
      <w:iCs/>
      <w:color w:val="50037F" w:themeColor="accent1"/>
      <w:sz w:val="20"/>
    </w:rPr>
  </w:style>
  <w:style w:type="character" w:customStyle="1" w:styleId="Nadpis8Char">
    <w:name w:val="Nadpis 8 Char"/>
    <w:basedOn w:val="Standardnpsmoodstavce"/>
    <w:link w:val="Nadpis8"/>
    <w:uiPriority w:val="2"/>
    <w:rsid w:val="00FC2FED"/>
    <w:rPr>
      <w:rFonts w:asciiTheme="majorHAnsi" w:eastAsiaTheme="majorEastAsia" w:hAnsiTheme="majorHAnsi" w:cstheme="majorBidi"/>
      <w:b/>
      <w:color w:val="50037F" w:themeColor="accent1"/>
      <w:sz w:val="20"/>
      <w:szCs w:val="21"/>
    </w:rPr>
  </w:style>
  <w:style w:type="character" w:customStyle="1" w:styleId="Nadpis9Char">
    <w:name w:val="Nadpis 9 Char"/>
    <w:basedOn w:val="Standardnpsmoodstavce"/>
    <w:link w:val="Nadpis9"/>
    <w:uiPriority w:val="2"/>
    <w:rsid w:val="00FC2FED"/>
    <w:rPr>
      <w:rFonts w:asciiTheme="majorHAnsi" w:eastAsiaTheme="majorEastAsia" w:hAnsiTheme="majorHAnsi" w:cstheme="majorBidi"/>
      <w:b/>
      <w:iCs/>
      <w:color w:val="50037F" w:themeColor="accent1"/>
      <w:sz w:val="20"/>
      <w:szCs w:val="21"/>
    </w:rPr>
  </w:style>
  <w:style w:type="paragraph" w:customStyle="1" w:styleId="Nadpis1neslovan">
    <w:name w:val="Nadpis 1 nečíslovaný"/>
    <w:basedOn w:val="Nadpis1"/>
    <w:next w:val="Normln"/>
    <w:link w:val="Nadpis1neslovanChar"/>
    <w:uiPriority w:val="12"/>
    <w:qFormat/>
    <w:rsid w:val="00FC2FED"/>
    <w:pPr>
      <w:numPr>
        <w:numId w:val="0"/>
      </w:numPr>
    </w:pPr>
  </w:style>
  <w:style w:type="paragraph" w:customStyle="1" w:styleId="Nadpis2neslovan">
    <w:name w:val="Nadpis 2 nečíslovaný"/>
    <w:basedOn w:val="Nadpis2"/>
    <w:next w:val="Normln"/>
    <w:link w:val="Nadpis2neslovanChar"/>
    <w:uiPriority w:val="12"/>
    <w:qFormat/>
    <w:rsid w:val="00FC2FED"/>
    <w:pPr>
      <w:numPr>
        <w:ilvl w:val="0"/>
        <w:numId w:val="0"/>
      </w:numPr>
    </w:pPr>
  </w:style>
  <w:style w:type="character" w:customStyle="1" w:styleId="Nadpis1neslovanChar">
    <w:name w:val="Nadpis 1 nečíslovaný Char"/>
    <w:basedOn w:val="Nadpis1Char"/>
    <w:link w:val="Nadpis1neslovan"/>
    <w:uiPriority w:val="12"/>
    <w:rsid w:val="00FC2FED"/>
    <w:rPr>
      <w:rFonts w:asciiTheme="majorHAnsi" w:eastAsiaTheme="majorEastAsia" w:hAnsiTheme="majorHAnsi" w:cstheme="majorBidi"/>
      <w:b/>
      <w:color w:val="50037F" w:themeColor="accent1"/>
      <w:sz w:val="36"/>
      <w:szCs w:val="32"/>
    </w:rPr>
  </w:style>
  <w:style w:type="paragraph" w:customStyle="1" w:styleId="Nadpis3neslovan">
    <w:name w:val="Nadpis 3 nečíslovaný"/>
    <w:basedOn w:val="Nadpis3"/>
    <w:next w:val="Normln"/>
    <w:link w:val="Nadpis3neslovanChar"/>
    <w:uiPriority w:val="12"/>
    <w:qFormat/>
    <w:rsid w:val="00FC2FED"/>
    <w:pPr>
      <w:numPr>
        <w:ilvl w:val="0"/>
        <w:numId w:val="0"/>
      </w:numPr>
    </w:pPr>
  </w:style>
  <w:style w:type="character" w:customStyle="1" w:styleId="Nadpis2neslovanChar">
    <w:name w:val="Nadpis 2 nečíslovaný Char"/>
    <w:basedOn w:val="Nadpis2Char"/>
    <w:link w:val="Nadpis2neslovan"/>
    <w:uiPriority w:val="12"/>
    <w:rsid w:val="00FC2FED"/>
    <w:rPr>
      <w:rFonts w:asciiTheme="majorHAnsi" w:eastAsiaTheme="majorEastAsia" w:hAnsiTheme="majorHAnsi" w:cstheme="majorBidi"/>
      <w:b/>
      <w:color w:val="50037F" w:themeColor="accent1"/>
      <w:sz w:val="28"/>
      <w:szCs w:val="26"/>
    </w:rPr>
  </w:style>
  <w:style w:type="paragraph" w:customStyle="1" w:styleId="Nadpis4neslovan">
    <w:name w:val="Nadpis 4 nečíslovaný"/>
    <w:basedOn w:val="Nadpis4"/>
    <w:next w:val="Normln"/>
    <w:link w:val="Nadpis4neslovanChar"/>
    <w:uiPriority w:val="12"/>
    <w:qFormat/>
    <w:rsid w:val="00FC2FED"/>
    <w:pPr>
      <w:numPr>
        <w:ilvl w:val="0"/>
        <w:numId w:val="0"/>
      </w:numPr>
    </w:pPr>
  </w:style>
  <w:style w:type="character" w:customStyle="1" w:styleId="Nadpis3neslovanChar">
    <w:name w:val="Nadpis 3 nečíslovaný Char"/>
    <w:basedOn w:val="Nadpis3Char"/>
    <w:link w:val="Nadpis3neslovan"/>
    <w:uiPriority w:val="12"/>
    <w:rsid w:val="00FC2FED"/>
    <w:rPr>
      <w:rFonts w:asciiTheme="majorHAnsi" w:eastAsiaTheme="majorEastAsia" w:hAnsiTheme="majorHAnsi" w:cstheme="majorBidi"/>
      <w:b/>
      <w:color w:val="50037F" w:themeColor="accent1"/>
      <w:sz w:val="24"/>
      <w:szCs w:val="24"/>
    </w:rPr>
  </w:style>
  <w:style w:type="paragraph" w:customStyle="1" w:styleId="Nadpis5neslovan">
    <w:name w:val="Nadpis 5 nečíslovaný"/>
    <w:basedOn w:val="Nadpis5"/>
    <w:next w:val="Normln"/>
    <w:link w:val="Nadpis5neslovanChar"/>
    <w:uiPriority w:val="12"/>
    <w:qFormat/>
    <w:rsid w:val="00FC2FED"/>
    <w:pPr>
      <w:numPr>
        <w:ilvl w:val="0"/>
        <w:numId w:val="0"/>
      </w:numPr>
    </w:pPr>
  </w:style>
  <w:style w:type="character" w:customStyle="1" w:styleId="Nadpis4neslovanChar">
    <w:name w:val="Nadpis 4 nečíslovaný Char"/>
    <w:basedOn w:val="Nadpis4Char"/>
    <w:link w:val="Nadpis4neslovan"/>
    <w:uiPriority w:val="12"/>
    <w:rsid w:val="00FC2FED"/>
    <w:rPr>
      <w:rFonts w:asciiTheme="majorHAnsi" w:eastAsiaTheme="majorEastAsia" w:hAnsiTheme="majorHAnsi" w:cstheme="majorBidi"/>
      <w:b/>
      <w:iCs/>
      <w:color w:val="50037F" w:themeColor="accent1"/>
    </w:rPr>
  </w:style>
  <w:style w:type="paragraph" w:customStyle="1" w:styleId="Nadpis1neslovannenvobsahu">
    <w:name w:val="Nadpis 1 nečíslovaný (není v obsahu)"/>
    <w:basedOn w:val="Nadpis1neslovan"/>
    <w:next w:val="Normln"/>
    <w:link w:val="Nadpis1neslovannenvobsahuChar"/>
    <w:uiPriority w:val="13"/>
    <w:qFormat/>
    <w:rsid w:val="00FC2FED"/>
    <w:pPr>
      <w:outlineLvl w:val="9"/>
    </w:pPr>
  </w:style>
  <w:style w:type="character" w:customStyle="1" w:styleId="Nadpis5neslovanChar">
    <w:name w:val="Nadpis 5 nečíslovaný Char"/>
    <w:basedOn w:val="Nadpis5Char"/>
    <w:link w:val="Nadpis5neslovan"/>
    <w:uiPriority w:val="12"/>
    <w:rsid w:val="00FC2FED"/>
    <w:rPr>
      <w:rFonts w:asciiTheme="majorHAnsi" w:eastAsiaTheme="majorEastAsia" w:hAnsiTheme="majorHAnsi" w:cstheme="majorBidi"/>
      <w:b/>
      <w:color w:val="50037F" w:themeColor="accent1"/>
      <w:sz w:val="20"/>
    </w:rPr>
  </w:style>
  <w:style w:type="paragraph" w:customStyle="1" w:styleId="Nadpis2neslovannenvobsahu">
    <w:name w:val="Nadpis 2 nečíslovaný (není v obsahu)"/>
    <w:basedOn w:val="Nadpis2neslovan"/>
    <w:next w:val="Normln"/>
    <w:link w:val="Nadpis2neslovannenvobsahuChar"/>
    <w:uiPriority w:val="13"/>
    <w:qFormat/>
    <w:rsid w:val="00FC2FED"/>
    <w:pPr>
      <w:outlineLvl w:val="9"/>
    </w:pPr>
  </w:style>
  <w:style w:type="character" w:customStyle="1" w:styleId="Nadpis1neslovannenvobsahuChar">
    <w:name w:val="Nadpis 1 nečíslovaný (není v obsahu) Char"/>
    <w:basedOn w:val="Nadpis1neslovanChar"/>
    <w:link w:val="Nadpis1neslovannenvobsahu"/>
    <w:uiPriority w:val="13"/>
    <w:rsid w:val="00FC2FED"/>
    <w:rPr>
      <w:rFonts w:asciiTheme="majorHAnsi" w:eastAsiaTheme="majorEastAsia" w:hAnsiTheme="majorHAnsi" w:cstheme="majorBidi"/>
      <w:b/>
      <w:color w:val="50037F" w:themeColor="accent1"/>
      <w:sz w:val="36"/>
      <w:szCs w:val="32"/>
    </w:rPr>
  </w:style>
  <w:style w:type="paragraph" w:customStyle="1" w:styleId="Nadpis3neslovannenvobsahu">
    <w:name w:val="Nadpis 3 nečíslovaný (není v obsahu)"/>
    <w:basedOn w:val="Nadpis3neslovan"/>
    <w:next w:val="Normln"/>
    <w:link w:val="Nadpis3neslovannenvobsahuChar"/>
    <w:uiPriority w:val="13"/>
    <w:qFormat/>
    <w:rsid w:val="00FC2FED"/>
    <w:pPr>
      <w:outlineLvl w:val="9"/>
    </w:pPr>
  </w:style>
  <w:style w:type="character" w:customStyle="1" w:styleId="Nadpis2neslovannenvobsahuChar">
    <w:name w:val="Nadpis 2 nečíslovaný (není v obsahu) Char"/>
    <w:basedOn w:val="Nadpis2neslovanChar"/>
    <w:link w:val="Nadpis2neslovannenvobsahu"/>
    <w:uiPriority w:val="13"/>
    <w:rsid w:val="00FC2FED"/>
    <w:rPr>
      <w:rFonts w:asciiTheme="majorHAnsi" w:eastAsiaTheme="majorEastAsia" w:hAnsiTheme="majorHAnsi" w:cstheme="majorBidi"/>
      <w:b/>
      <w:color w:val="50037F" w:themeColor="accent1"/>
      <w:sz w:val="28"/>
      <w:szCs w:val="26"/>
    </w:rPr>
  </w:style>
  <w:style w:type="paragraph" w:customStyle="1" w:styleId="Nadpis4neslovannenvobsahu">
    <w:name w:val="Nadpis 4 nečíslovaný (není v obsahu)"/>
    <w:basedOn w:val="Nadpis4neslovan"/>
    <w:next w:val="Normln"/>
    <w:link w:val="Nadpis4neslovannenvobsahuChar"/>
    <w:uiPriority w:val="13"/>
    <w:qFormat/>
    <w:rsid w:val="00FC2FED"/>
    <w:pPr>
      <w:outlineLvl w:val="9"/>
    </w:pPr>
  </w:style>
  <w:style w:type="character" w:customStyle="1" w:styleId="Nadpis3neslovannenvobsahuChar">
    <w:name w:val="Nadpis 3 nečíslovaný (není v obsahu) Char"/>
    <w:basedOn w:val="Nadpis3neslovanChar"/>
    <w:link w:val="Nadpis3neslovannenvobsahu"/>
    <w:uiPriority w:val="13"/>
    <w:rsid w:val="00FC2FED"/>
    <w:rPr>
      <w:rFonts w:asciiTheme="majorHAnsi" w:eastAsiaTheme="majorEastAsia" w:hAnsiTheme="majorHAnsi" w:cstheme="majorBidi"/>
      <w:b/>
      <w:color w:val="50037F" w:themeColor="accent1"/>
      <w:sz w:val="24"/>
      <w:szCs w:val="24"/>
    </w:rPr>
  </w:style>
  <w:style w:type="paragraph" w:customStyle="1" w:styleId="Nadpis5neslovannenvobsahu">
    <w:name w:val="Nadpis 5 nečíslovaný (není v obsahu)"/>
    <w:basedOn w:val="Nadpis5neslovan"/>
    <w:next w:val="Normln"/>
    <w:link w:val="Nadpis5neslovannenvobsahuChar"/>
    <w:uiPriority w:val="13"/>
    <w:qFormat/>
    <w:rsid w:val="00FC2FED"/>
    <w:pPr>
      <w:outlineLvl w:val="9"/>
    </w:pPr>
  </w:style>
  <w:style w:type="character" w:customStyle="1" w:styleId="Nadpis4neslovannenvobsahuChar">
    <w:name w:val="Nadpis 4 nečíslovaný (není v obsahu) Char"/>
    <w:basedOn w:val="Nadpis4neslovanChar"/>
    <w:link w:val="Nadpis4neslovannenvobsahu"/>
    <w:uiPriority w:val="13"/>
    <w:rsid w:val="00FC2FED"/>
    <w:rPr>
      <w:rFonts w:asciiTheme="majorHAnsi" w:eastAsiaTheme="majorEastAsia" w:hAnsiTheme="majorHAnsi" w:cstheme="majorBidi"/>
      <w:b/>
      <w:iCs/>
      <w:color w:val="50037F" w:themeColor="accent1"/>
    </w:rPr>
  </w:style>
  <w:style w:type="character" w:customStyle="1" w:styleId="Nadpis5neslovannenvobsahuChar">
    <w:name w:val="Nadpis 5 nečíslovaný (není v obsahu) Char"/>
    <w:basedOn w:val="Nadpis5neslovanChar"/>
    <w:link w:val="Nadpis5neslovannenvobsahu"/>
    <w:uiPriority w:val="13"/>
    <w:rsid w:val="00FC2FED"/>
    <w:rPr>
      <w:rFonts w:asciiTheme="majorHAnsi" w:eastAsiaTheme="majorEastAsia" w:hAnsiTheme="majorHAnsi" w:cstheme="majorBidi"/>
      <w:b/>
      <w:color w:val="50037F" w:themeColor="accent1"/>
      <w:sz w:val="20"/>
    </w:rPr>
  </w:style>
  <w:style w:type="paragraph" w:styleId="Seznamsodrkami4">
    <w:name w:val="List Bullet 4"/>
    <w:basedOn w:val="Normln"/>
    <w:uiPriority w:val="4"/>
    <w:qFormat/>
    <w:rsid w:val="00FC2FED"/>
    <w:pPr>
      <w:numPr>
        <w:ilvl w:val="3"/>
        <w:numId w:val="4"/>
      </w:numPr>
    </w:pPr>
  </w:style>
  <w:style w:type="paragraph" w:styleId="Seznamsodrkami5">
    <w:name w:val="List Bullet 5"/>
    <w:basedOn w:val="Normln"/>
    <w:uiPriority w:val="4"/>
    <w:qFormat/>
    <w:rsid w:val="00FC2FED"/>
    <w:pPr>
      <w:numPr>
        <w:ilvl w:val="4"/>
        <w:numId w:val="4"/>
      </w:numPr>
    </w:pPr>
  </w:style>
  <w:style w:type="paragraph" w:styleId="Pokraovnseznamu4">
    <w:name w:val="List Continue 4"/>
    <w:basedOn w:val="Normln"/>
    <w:uiPriority w:val="8"/>
    <w:qFormat/>
    <w:rsid w:val="00FC2FED"/>
    <w:pPr>
      <w:ind w:left="2268"/>
    </w:pPr>
  </w:style>
  <w:style w:type="paragraph" w:styleId="Pokraovnseznamu5">
    <w:name w:val="List Continue 5"/>
    <w:basedOn w:val="Normln"/>
    <w:uiPriority w:val="8"/>
    <w:qFormat/>
    <w:rsid w:val="00FC2FED"/>
    <w:pPr>
      <w:ind w:left="2835"/>
    </w:pPr>
  </w:style>
  <w:style w:type="paragraph" w:styleId="slovanseznam4">
    <w:name w:val="List Number 4"/>
    <w:basedOn w:val="Normln"/>
    <w:uiPriority w:val="6"/>
    <w:qFormat/>
    <w:rsid w:val="00FC2FED"/>
    <w:pPr>
      <w:numPr>
        <w:ilvl w:val="3"/>
        <w:numId w:val="1"/>
      </w:numPr>
    </w:pPr>
    <w:rPr>
      <w:noProof/>
    </w:rPr>
  </w:style>
  <w:style w:type="paragraph" w:styleId="slovanseznam5">
    <w:name w:val="List Number 5"/>
    <w:basedOn w:val="Normln"/>
    <w:uiPriority w:val="6"/>
    <w:qFormat/>
    <w:rsid w:val="00FC2FED"/>
    <w:pPr>
      <w:numPr>
        <w:ilvl w:val="4"/>
        <w:numId w:val="1"/>
      </w:numPr>
    </w:pPr>
  </w:style>
  <w:style w:type="character" w:styleId="Zdraznnintenzivn">
    <w:name w:val="Intense Emphasis"/>
    <w:basedOn w:val="Standardnpsmoodstavce"/>
    <w:uiPriority w:val="19"/>
    <w:qFormat/>
    <w:rsid w:val="00FC2FED"/>
    <w:rPr>
      <w:b/>
      <w:i w:val="0"/>
      <w:iCs/>
      <w:color w:val="50037F" w:themeColor="accent1"/>
      <w:lang w:val="cs-CZ"/>
    </w:rPr>
  </w:style>
  <w:style w:type="paragraph" w:styleId="Seznam">
    <w:name w:val="List"/>
    <w:basedOn w:val="Normln"/>
    <w:uiPriority w:val="9"/>
    <w:rsid w:val="00FC2FED"/>
    <w:pPr>
      <w:numPr>
        <w:numId w:val="3"/>
      </w:numPr>
      <w:contextualSpacing/>
    </w:pPr>
  </w:style>
  <w:style w:type="paragraph" w:styleId="Seznam2">
    <w:name w:val="List 2"/>
    <w:basedOn w:val="Normln"/>
    <w:uiPriority w:val="10"/>
    <w:rsid w:val="00FC2FED"/>
    <w:pPr>
      <w:numPr>
        <w:ilvl w:val="1"/>
        <w:numId w:val="3"/>
      </w:numPr>
      <w:contextualSpacing/>
    </w:pPr>
  </w:style>
  <w:style w:type="paragraph" w:styleId="Seznam3">
    <w:name w:val="List 3"/>
    <w:basedOn w:val="Normln"/>
    <w:uiPriority w:val="10"/>
    <w:rsid w:val="00FC2FED"/>
    <w:pPr>
      <w:numPr>
        <w:ilvl w:val="2"/>
        <w:numId w:val="3"/>
      </w:numPr>
      <w:contextualSpacing/>
    </w:pPr>
  </w:style>
  <w:style w:type="paragraph" w:styleId="Seznam4">
    <w:name w:val="List 4"/>
    <w:basedOn w:val="Normln"/>
    <w:uiPriority w:val="10"/>
    <w:rsid w:val="00FC2FED"/>
    <w:pPr>
      <w:numPr>
        <w:ilvl w:val="3"/>
        <w:numId w:val="3"/>
      </w:numPr>
      <w:contextualSpacing/>
    </w:pPr>
  </w:style>
  <w:style w:type="paragraph" w:styleId="Seznam5">
    <w:name w:val="List 5"/>
    <w:basedOn w:val="Normln"/>
    <w:uiPriority w:val="10"/>
    <w:rsid w:val="00FC2FED"/>
    <w:pPr>
      <w:numPr>
        <w:ilvl w:val="4"/>
        <w:numId w:val="3"/>
      </w:numPr>
      <w:contextualSpacing/>
    </w:pPr>
  </w:style>
  <w:style w:type="paragraph" w:styleId="Zvr">
    <w:name w:val="Closing"/>
    <w:basedOn w:val="Normln"/>
    <w:link w:val="ZvrChar"/>
    <w:uiPriority w:val="24"/>
    <w:rsid w:val="00FC2FED"/>
    <w:pPr>
      <w:spacing w:before="240" w:after="960" w:line="240" w:lineRule="auto"/>
    </w:pPr>
  </w:style>
  <w:style w:type="character" w:customStyle="1" w:styleId="ZvrChar">
    <w:name w:val="Závěr Char"/>
    <w:basedOn w:val="Standardnpsmoodstavce"/>
    <w:link w:val="Zvr"/>
    <w:uiPriority w:val="24"/>
    <w:rsid w:val="00FC2FED"/>
    <w:rPr>
      <w:sz w:val="20"/>
    </w:rPr>
  </w:style>
  <w:style w:type="paragraph" w:styleId="Podpis">
    <w:name w:val="Signature"/>
    <w:basedOn w:val="Normln"/>
    <w:link w:val="PodpisChar"/>
    <w:uiPriority w:val="25"/>
    <w:rsid w:val="00FC2FED"/>
    <w:pPr>
      <w:spacing w:before="240" w:after="0" w:line="240" w:lineRule="auto"/>
    </w:pPr>
  </w:style>
  <w:style w:type="character" w:customStyle="1" w:styleId="PodpisChar">
    <w:name w:val="Podpis Char"/>
    <w:basedOn w:val="Standardnpsmoodstavce"/>
    <w:link w:val="Podpis"/>
    <w:uiPriority w:val="25"/>
    <w:rsid w:val="00FC2FED"/>
    <w:rPr>
      <w:sz w:val="20"/>
    </w:rPr>
  </w:style>
  <w:style w:type="table" w:styleId="Mkatabulky">
    <w:name w:val="Table Grid"/>
    <w:basedOn w:val="Normlntabulka"/>
    <w:uiPriority w:val="39"/>
    <w:rsid w:val="00FC2FED"/>
    <w:pPr>
      <w:spacing w:after="0" w:line="240" w:lineRule="auto"/>
      <w:contextualSpacing/>
    </w:pPr>
    <w:tblPr>
      <w:tblCellMar>
        <w:left w:w="0" w:type="dxa"/>
        <w:right w:w="0" w:type="dxa"/>
      </w:tblCellMar>
    </w:tblPr>
  </w:style>
  <w:style w:type="paragraph" w:styleId="Titulek">
    <w:name w:val="caption"/>
    <w:basedOn w:val="Normln"/>
    <w:next w:val="Normln"/>
    <w:link w:val="TitulekChar"/>
    <w:uiPriority w:val="26"/>
    <w:qFormat/>
    <w:rsid w:val="00395B79"/>
    <w:pPr>
      <w:spacing w:before="240" w:line="240" w:lineRule="auto"/>
    </w:pPr>
    <w:rPr>
      <w:b/>
      <w:iCs/>
      <w:sz w:val="16"/>
      <w:szCs w:val="18"/>
    </w:rPr>
  </w:style>
  <w:style w:type="paragraph" w:styleId="AdresaHTML">
    <w:name w:val="HTML Address"/>
    <w:basedOn w:val="Normln"/>
    <w:link w:val="AdresaHTMLChar"/>
    <w:uiPriority w:val="99"/>
    <w:semiHidden/>
    <w:unhideWhenUsed/>
    <w:rsid w:val="00FC2FED"/>
    <w:pPr>
      <w:spacing w:after="0" w:line="240" w:lineRule="auto"/>
    </w:pPr>
    <w:rPr>
      <w:i/>
      <w:iCs/>
    </w:rPr>
  </w:style>
  <w:style w:type="character" w:customStyle="1" w:styleId="AdresaHTMLChar">
    <w:name w:val="Adresa HTML Char"/>
    <w:basedOn w:val="Standardnpsmoodstavce"/>
    <w:link w:val="AdresaHTML"/>
    <w:uiPriority w:val="99"/>
    <w:semiHidden/>
    <w:rsid w:val="00FC2FED"/>
    <w:rPr>
      <w:i/>
      <w:iCs/>
      <w:sz w:val="20"/>
    </w:rPr>
  </w:style>
  <w:style w:type="character" w:styleId="AkronymHTML">
    <w:name w:val="HTML Acronym"/>
    <w:basedOn w:val="Standardnpsmoodstavce"/>
    <w:uiPriority w:val="99"/>
    <w:semiHidden/>
    <w:unhideWhenUsed/>
    <w:rsid w:val="00FC2FED"/>
    <w:rPr>
      <w:lang w:val="cs-CZ"/>
    </w:rPr>
  </w:style>
  <w:style w:type="table" w:styleId="Barevnmka">
    <w:name w:val="Colorful Grid"/>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B4FD" w:themeFill="accent1" w:themeFillTint="33"/>
    </w:tcPr>
    <w:tblStylePr w:type="firstRow">
      <w:rPr>
        <w:b/>
        <w:bCs/>
      </w:rPr>
      <w:tblPr/>
      <w:tcPr>
        <w:shd w:val="clear" w:color="auto" w:fill="C46AFB" w:themeFill="accent1" w:themeFillTint="66"/>
      </w:tcPr>
    </w:tblStylePr>
    <w:tblStylePr w:type="lastRow">
      <w:rPr>
        <w:b/>
        <w:bCs/>
        <w:color w:val="000000" w:themeColor="text1"/>
      </w:rPr>
      <w:tblPr/>
      <w:tcPr>
        <w:shd w:val="clear" w:color="auto" w:fill="C46AFB" w:themeFill="accent1" w:themeFillTint="66"/>
      </w:tcPr>
    </w:tblStylePr>
    <w:tblStylePr w:type="firstCol">
      <w:rPr>
        <w:color w:val="FFFFFF" w:themeColor="background1"/>
      </w:rPr>
      <w:tblPr/>
      <w:tcPr>
        <w:shd w:val="clear" w:color="auto" w:fill="3B025F" w:themeFill="accent1" w:themeFillShade="BF"/>
      </w:tcPr>
    </w:tblStylePr>
    <w:tblStylePr w:type="lastCol">
      <w:rPr>
        <w:color w:val="FFFFFF" w:themeColor="background1"/>
      </w:rPr>
      <w:tblPr/>
      <w:tcPr>
        <w:shd w:val="clear" w:color="auto" w:fill="3B025F" w:themeFill="accent1" w:themeFillShade="BF"/>
      </w:tcPr>
    </w:tblStylePr>
    <w:tblStylePr w:type="band1Vert">
      <w:tblPr/>
      <w:tcPr>
        <w:shd w:val="clear" w:color="auto" w:fill="B546FA" w:themeFill="accent1" w:themeFillTint="7F"/>
      </w:tcPr>
    </w:tblStylePr>
    <w:tblStylePr w:type="band1Horz">
      <w:tblPr/>
      <w:tcPr>
        <w:shd w:val="clear" w:color="auto" w:fill="B546FA" w:themeFill="accent1" w:themeFillTint="7F"/>
      </w:tcPr>
    </w:tblStylePr>
  </w:style>
  <w:style w:type="table" w:styleId="Barevnmkazvraznn2">
    <w:name w:val="Colorful Grid Accent 2"/>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5" w:themeFill="accent2" w:themeFillTint="33"/>
    </w:tcPr>
    <w:tblStylePr w:type="firstRow">
      <w:rPr>
        <w:b/>
        <w:bCs/>
      </w:rPr>
      <w:tblPr/>
      <w:tcPr>
        <w:shd w:val="clear" w:color="auto" w:fill="FFCECC" w:themeFill="accent2" w:themeFillTint="66"/>
      </w:tcPr>
    </w:tblStylePr>
    <w:tblStylePr w:type="lastRow">
      <w:rPr>
        <w:b/>
        <w:bCs/>
        <w:color w:val="000000" w:themeColor="text1"/>
      </w:rPr>
      <w:tblPr/>
      <w:tcPr>
        <w:shd w:val="clear" w:color="auto" w:fill="FFCECC" w:themeFill="accent2" w:themeFillTint="66"/>
      </w:tcPr>
    </w:tblStylePr>
    <w:tblStylePr w:type="firstCol">
      <w:rPr>
        <w:color w:val="FFFFFF" w:themeColor="background1"/>
      </w:rPr>
      <w:tblPr/>
      <w:tcPr>
        <w:shd w:val="clear" w:color="auto" w:fill="FF2A1F" w:themeFill="accent2" w:themeFillShade="BF"/>
      </w:tcPr>
    </w:tblStylePr>
    <w:tblStylePr w:type="lastCol">
      <w:rPr>
        <w:color w:val="FFFFFF" w:themeColor="background1"/>
      </w:rPr>
      <w:tblPr/>
      <w:tcPr>
        <w:shd w:val="clear" w:color="auto" w:fill="FF2A1F" w:themeFill="accent2" w:themeFillShade="BF"/>
      </w:tcPr>
    </w:tblStylePr>
    <w:tblStylePr w:type="band1Vert">
      <w:tblPr/>
      <w:tcPr>
        <w:shd w:val="clear" w:color="auto" w:fill="FFC2BF" w:themeFill="accent2" w:themeFillTint="7F"/>
      </w:tcPr>
    </w:tblStylePr>
    <w:tblStylePr w:type="band1Horz">
      <w:tblPr/>
      <w:tcPr>
        <w:shd w:val="clear" w:color="auto" w:fill="FFC2BF" w:themeFill="accent2" w:themeFillTint="7F"/>
      </w:tcPr>
    </w:tblStylePr>
  </w:style>
  <w:style w:type="table" w:styleId="Barevnmkazvraznn3">
    <w:name w:val="Colorful Grid Accent 3"/>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1" w:themeFill="accent3" w:themeFillTint="33"/>
    </w:tcPr>
    <w:tblStylePr w:type="firstRow">
      <w:rPr>
        <w:b/>
        <w:bCs/>
      </w:rPr>
      <w:tblPr/>
      <w:tcPr>
        <w:shd w:val="clear" w:color="auto" w:fill="D8F0E3" w:themeFill="accent3" w:themeFillTint="66"/>
      </w:tcPr>
    </w:tblStylePr>
    <w:tblStylePr w:type="lastRow">
      <w:rPr>
        <w:b/>
        <w:bCs/>
        <w:color w:val="000000" w:themeColor="text1"/>
      </w:rPr>
      <w:tblPr/>
      <w:tcPr>
        <w:shd w:val="clear" w:color="auto" w:fill="D8F0E3" w:themeFill="accent3" w:themeFillTint="66"/>
      </w:tcPr>
    </w:tblStylePr>
    <w:tblStylePr w:type="firstCol">
      <w:rPr>
        <w:color w:val="FFFFFF" w:themeColor="background1"/>
      </w:rPr>
      <w:tblPr/>
      <w:tcPr>
        <w:shd w:val="clear" w:color="auto" w:fill="5BBF89" w:themeFill="accent3" w:themeFillShade="BF"/>
      </w:tcPr>
    </w:tblStylePr>
    <w:tblStylePr w:type="lastCol">
      <w:rPr>
        <w:color w:val="FFFFFF" w:themeColor="background1"/>
      </w:rPr>
      <w:tblPr/>
      <w:tcPr>
        <w:shd w:val="clear" w:color="auto" w:fill="5BBF89" w:themeFill="accent3" w:themeFillShade="BF"/>
      </w:tcPr>
    </w:tblStylePr>
    <w:tblStylePr w:type="band1Vert">
      <w:tblPr/>
      <w:tcPr>
        <w:shd w:val="clear" w:color="auto" w:fill="CFECDC" w:themeFill="accent3" w:themeFillTint="7F"/>
      </w:tcPr>
    </w:tblStylePr>
    <w:tblStylePr w:type="band1Horz">
      <w:tblPr/>
      <w:tcPr>
        <w:shd w:val="clear" w:color="auto" w:fill="CFECDC" w:themeFill="accent3" w:themeFillTint="7F"/>
      </w:tcPr>
    </w:tblStylePr>
  </w:style>
  <w:style w:type="table" w:styleId="Barevnmkazvraznn4">
    <w:name w:val="Colorful Grid Accent 4"/>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DFDFDF" w:themeFill="accent4" w:themeFillTint="66"/>
      </w:tcPr>
    </w:tblStylePr>
    <w:tblStylePr w:type="lastRow">
      <w:rPr>
        <w:b/>
        <w:bCs/>
        <w:color w:val="000000" w:themeColor="text1"/>
      </w:rPr>
      <w:tblPr/>
      <w:tcPr>
        <w:shd w:val="clear" w:color="auto" w:fill="DFDFDF" w:themeFill="accent4" w:themeFillTint="66"/>
      </w:tcPr>
    </w:tblStylePr>
    <w:tblStylePr w:type="firstCol">
      <w:rPr>
        <w:color w:val="FFFFFF" w:themeColor="background1"/>
      </w:rPr>
      <w:tblPr/>
      <w:tcPr>
        <w:shd w:val="clear" w:color="auto" w:fill="838383" w:themeFill="accent4" w:themeFillShade="BF"/>
      </w:tcPr>
    </w:tblStylePr>
    <w:tblStylePr w:type="lastCol">
      <w:rPr>
        <w:color w:val="FFFFFF" w:themeColor="background1"/>
      </w:rPr>
      <w:tblPr/>
      <w:tcPr>
        <w:shd w:val="clear" w:color="auto" w:fill="838383" w:themeFill="accent4" w:themeFillShade="BF"/>
      </w:tcPr>
    </w:tblStylePr>
    <w:tblStylePr w:type="band1Vert">
      <w:tblPr/>
      <w:tcPr>
        <w:shd w:val="clear" w:color="auto" w:fill="D7D7D7" w:themeFill="accent4" w:themeFillTint="7F"/>
      </w:tcPr>
    </w:tblStylePr>
    <w:tblStylePr w:type="band1Horz">
      <w:tblPr/>
      <w:tcPr>
        <w:shd w:val="clear" w:color="auto" w:fill="D7D7D7" w:themeFill="accent4" w:themeFillTint="7F"/>
      </w:tcPr>
    </w:tblStylePr>
  </w:style>
  <w:style w:type="table" w:styleId="Barevnmkazvraznn5">
    <w:name w:val="Colorful Grid Accent 5"/>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FFD" w:themeFill="accent5" w:themeFillTint="33"/>
    </w:tcPr>
    <w:tblStylePr w:type="firstRow">
      <w:rPr>
        <w:b/>
        <w:bCs/>
      </w:rPr>
      <w:tblPr/>
      <w:tcPr>
        <w:shd w:val="clear" w:color="auto" w:fill="C2E0FB" w:themeFill="accent5" w:themeFillTint="66"/>
      </w:tcPr>
    </w:tblStylePr>
    <w:tblStylePr w:type="lastRow">
      <w:rPr>
        <w:b/>
        <w:bCs/>
        <w:color w:val="000000" w:themeColor="text1"/>
      </w:rPr>
      <w:tblPr/>
      <w:tcPr>
        <w:shd w:val="clear" w:color="auto" w:fill="C2E0FB" w:themeFill="accent5" w:themeFillTint="66"/>
      </w:tcPr>
    </w:tblStylePr>
    <w:tblStylePr w:type="firstCol">
      <w:rPr>
        <w:color w:val="FFFFFF" w:themeColor="background1"/>
      </w:rPr>
      <w:tblPr/>
      <w:tcPr>
        <w:shd w:val="clear" w:color="auto" w:fill="1589F1" w:themeFill="accent5" w:themeFillShade="BF"/>
      </w:tcPr>
    </w:tblStylePr>
    <w:tblStylePr w:type="lastCol">
      <w:rPr>
        <w:color w:val="FFFFFF" w:themeColor="background1"/>
      </w:rPr>
      <w:tblPr/>
      <w:tcPr>
        <w:shd w:val="clear" w:color="auto" w:fill="1589F1" w:themeFill="accent5" w:themeFillShade="BF"/>
      </w:tcPr>
    </w:tblStylePr>
    <w:tblStylePr w:type="band1Vert">
      <w:tblPr/>
      <w:tcPr>
        <w:shd w:val="clear" w:color="auto" w:fill="B4D9FA" w:themeFill="accent5" w:themeFillTint="7F"/>
      </w:tcPr>
    </w:tblStylePr>
    <w:tblStylePr w:type="band1Horz">
      <w:tblPr/>
      <w:tcPr>
        <w:shd w:val="clear" w:color="auto" w:fill="B4D9FA" w:themeFill="accent5" w:themeFillTint="7F"/>
      </w:tcPr>
    </w:tblStylePr>
  </w:style>
  <w:style w:type="table" w:styleId="Barevnmkazvraznn6">
    <w:name w:val="Colorful Grid Accent 6"/>
    <w:basedOn w:val="Normlntabulka"/>
    <w:uiPriority w:val="73"/>
    <w:semiHidden/>
    <w:unhideWhenUsed/>
    <w:rsid w:val="00FC2F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BF6" w:themeFill="accent6" w:themeFillTint="33"/>
    </w:tcPr>
    <w:tblStylePr w:type="firstRow">
      <w:rPr>
        <w:b/>
        <w:bCs/>
      </w:rPr>
      <w:tblPr/>
      <w:tcPr>
        <w:shd w:val="clear" w:color="auto" w:fill="F2D8ED" w:themeFill="accent6" w:themeFillTint="66"/>
      </w:tcPr>
    </w:tblStylePr>
    <w:tblStylePr w:type="lastRow">
      <w:rPr>
        <w:b/>
        <w:bCs/>
        <w:color w:val="000000" w:themeColor="text1"/>
      </w:rPr>
      <w:tblPr/>
      <w:tcPr>
        <w:shd w:val="clear" w:color="auto" w:fill="F2D8ED" w:themeFill="accent6" w:themeFillTint="66"/>
      </w:tcPr>
    </w:tblStylePr>
    <w:tblStylePr w:type="firstCol">
      <w:rPr>
        <w:color w:val="FFFFFF" w:themeColor="background1"/>
      </w:rPr>
      <w:tblPr/>
      <w:tcPr>
        <w:shd w:val="clear" w:color="auto" w:fill="C658B1" w:themeFill="accent6" w:themeFillShade="BF"/>
      </w:tcPr>
    </w:tblStylePr>
    <w:tblStylePr w:type="lastCol">
      <w:rPr>
        <w:color w:val="FFFFFF" w:themeColor="background1"/>
      </w:rPr>
      <w:tblPr/>
      <w:tcPr>
        <w:shd w:val="clear" w:color="auto" w:fill="C658B1" w:themeFill="accent6" w:themeFillShade="BF"/>
      </w:tcPr>
    </w:tblStylePr>
    <w:tblStylePr w:type="band1Vert">
      <w:tblPr/>
      <w:tcPr>
        <w:shd w:val="clear" w:color="auto" w:fill="EFCFE9" w:themeFill="accent6" w:themeFillTint="7F"/>
      </w:tcPr>
    </w:tblStylePr>
    <w:tblStylePr w:type="band1Horz">
      <w:tblPr/>
      <w:tcPr>
        <w:shd w:val="clear" w:color="auto" w:fill="EFCFE9" w:themeFill="accent6" w:themeFillTint="7F"/>
      </w:tcPr>
    </w:tblStylePr>
  </w:style>
  <w:style w:type="table" w:styleId="Barevntabulka1">
    <w:name w:val="Table Colorful 1"/>
    <w:basedOn w:val="Normlntabulka"/>
    <w:uiPriority w:val="99"/>
    <w:semiHidden/>
    <w:unhideWhenUsed/>
    <w:rsid w:val="00FC2FED"/>
    <w:pPr>
      <w:spacing w:after="24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FC2FED"/>
    <w:pPr>
      <w:spacing w:after="24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FC2FED"/>
    <w:pPr>
      <w:spacing w:after="24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smkou6">
    <w:name w:val="Grid Table 6 Colorful"/>
    <w:basedOn w:val="Normlntabulka"/>
    <w:uiPriority w:val="51"/>
    <w:rsid w:val="00FC2F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FC2FED"/>
    <w:pPr>
      <w:spacing w:after="0" w:line="240" w:lineRule="auto"/>
    </w:pPr>
    <w:rPr>
      <w:color w:val="3B025F" w:themeColor="accent1" w:themeShade="BF"/>
    </w:rPr>
    <w:tblPr>
      <w:tblStyleRowBandSize w:val="1"/>
      <w:tblStyleColBandSize w:val="1"/>
      <w:tblBorders>
        <w:top w:val="single" w:sz="4" w:space="0" w:color="A720F9" w:themeColor="accent1" w:themeTint="99"/>
        <w:left w:val="single" w:sz="4" w:space="0" w:color="A720F9" w:themeColor="accent1" w:themeTint="99"/>
        <w:bottom w:val="single" w:sz="4" w:space="0" w:color="A720F9" w:themeColor="accent1" w:themeTint="99"/>
        <w:right w:val="single" w:sz="4" w:space="0" w:color="A720F9" w:themeColor="accent1" w:themeTint="99"/>
        <w:insideH w:val="single" w:sz="4" w:space="0" w:color="A720F9" w:themeColor="accent1" w:themeTint="99"/>
        <w:insideV w:val="single" w:sz="4" w:space="0" w:color="A720F9" w:themeColor="accent1" w:themeTint="99"/>
      </w:tblBorders>
    </w:tblPr>
    <w:tblStylePr w:type="firstRow">
      <w:rPr>
        <w:b/>
        <w:bCs/>
      </w:rPr>
      <w:tblPr/>
      <w:tcPr>
        <w:tcBorders>
          <w:bottom w:val="single" w:sz="12" w:space="0" w:color="A720F9" w:themeColor="accent1" w:themeTint="99"/>
        </w:tcBorders>
      </w:tcPr>
    </w:tblStylePr>
    <w:tblStylePr w:type="lastRow">
      <w:rPr>
        <w:b/>
        <w:bCs/>
      </w:rPr>
      <w:tblPr/>
      <w:tcPr>
        <w:tcBorders>
          <w:top w:val="double" w:sz="4" w:space="0" w:color="A720F9" w:themeColor="accent1" w:themeTint="99"/>
        </w:tcBorders>
      </w:tc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Barevntabulkasmkou6zvraznn2">
    <w:name w:val="Grid Table 6 Colorful Accent 2"/>
    <w:basedOn w:val="Normlntabulka"/>
    <w:uiPriority w:val="51"/>
    <w:rsid w:val="00FC2FED"/>
    <w:pPr>
      <w:spacing w:after="0" w:line="240" w:lineRule="auto"/>
    </w:pPr>
    <w:rPr>
      <w:color w:val="FF2A1F" w:themeColor="accent2" w:themeShade="BF"/>
    </w:rPr>
    <w:tblPr>
      <w:tblStyleRowBandSize w:val="1"/>
      <w:tblStyleColBandSize w:val="1"/>
      <w:tblBorders>
        <w:top w:val="single" w:sz="4" w:space="0" w:color="FFB6B2" w:themeColor="accent2" w:themeTint="99"/>
        <w:left w:val="single" w:sz="4" w:space="0" w:color="FFB6B2" w:themeColor="accent2" w:themeTint="99"/>
        <w:bottom w:val="single" w:sz="4" w:space="0" w:color="FFB6B2" w:themeColor="accent2" w:themeTint="99"/>
        <w:right w:val="single" w:sz="4" w:space="0" w:color="FFB6B2" w:themeColor="accent2" w:themeTint="99"/>
        <w:insideH w:val="single" w:sz="4" w:space="0" w:color="FFB6B2" w:themeColor="accent2" w:themeTint="99"/>
        <w:insideV w:val="single" w:sz="4" w:space="0" w:color="FFB6B2" w:themeColor="accent2" w:themeTint="99"/>
      </w:tblBorders>
    </w:tblPr>
    <w:tblStylePr w:type="firstRow">
      <w:rPr>
        <w:b/>
        <w:bCs/>
      </w:rPr>
      <w:tblPr/>
      <w:tcPr>
        <w:tcBorders>
          <w:bottom w:val="single" w:sz="12" w:space="0" w:color="FFB6B2" w:themeColor="accent2" w:themeTint="99"/>
        </w:tcBorders>
      </w:tcPr>
    </w:tblStylePr>
    <w:tblStylePr w:type="lastRow">
      <w:rPr>
        <w:b/>
        <w:bCs/>
      </w:rPr>
      <w:tblPr/>
      <w:tcPr>
        <w:tcBorders>
          <w:top w:val="double" w:sz="4" w:space="0" w:color="FFB6B2" w:themeColor="accent2" w:themeTint="99"/>
        </w:tcBorders>
      </w:tc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Barevntabulkasmkou6zvraznn3">
    <w:name w:val="Grid Table 6 Colorful Accent 3"/>
    <w:basedOn w:val="Normlntabulka"/>
    <w:uiPriority w:val="51"/>
    <w:rsid w:val="00FC2FED"/>
    <w:pPr>
      <w:spacing w:after="0" w:line="240" w:lineRule="auto"/>
    </w:pPr>
    <w:rPr>
      <w:color w:val="5BBF89" w:themeColor="accent3" w:themeShade="BF"/>
    </w:rPr>
    <w:tblPr>
      <w:tblStyleRowBandSize w:val="1"/>
      <w:tblStyleColBandSize w:val="1"/>
      <w:tblBorders>
        <w:top w:val="single" w:sz="4" w:space="0" w:color="C5E8D6" w:themeColor="accent3" w:themeTint="99"/>
        <w:left w:val="single" w:sz="4" w:space="0" w:color="C5E8D6" w:themeColor="accent3" w:themeTint="99"/>
        <w:bottom w:val="single" w:sz="4" w:space="0" w:color="C5E8D6" w:themeColor="accent3" w:themeTint="99"/>
        <w:right w:val="single" w:sz="4" w:space="0" w:color="C5E8D6" w:themeColor="accent3" w:themeTint="99"/>
        <w:insideH w:val="single" w:sz="4" w:space="0" w:color="C5E8D6" w:themeColor="accent3" w:themeTint="99"/>
        <w:insideV w:val="single" w:sz="4" w:space="0" w:color="C5E8D6" w:themeColor="accent3" w:themeTint="99"/>
      </w:tblBorders>
    </w:tblPr>
    <w:tblStylePr w:type="firstRow">
      <w:rPr>
        <w:b/>
        <w:bCs/>
      </w:rPr>
      <w:tblPr/>
      <w:tcPr>
        <w:tcBorders>
          <w:bottom w:val="single" w:sz="12" w:space="0" w:color="C5E8D6" w:themeColor="accent3" w:themeTint="99"/>
        </w:tcBorders>
      </w:tcPr>
    </w:tblStylePr>
    <w:tblStylePr w:type="lastRow">
      <w:rPr>
        <w:b/>
        <w:bCs/>
      </w:rPr>
      <w:tblPr/>
      <w:tcPr>
        <w:tcBorders>
          <w:top w:val="double" w:sz="4" w:space="0" w:color="C5E8D6" w:themeColor="accent3" w:themeTint="99"/>
        </w:tcBorders>
      </w:tc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Barevntabulkasmkou6zvraznn4">
    <w:name w:val="Grid Table 6 Colorful Accent 4"/>
    <w:basedOn w:val="Normlntabulka"/>
    <w:uiPriority w:val="51"/>
    <w:rsid w:val="00FC2FED"/>
    <w:pPr>
      <w:spacing w:after="0" w:line="240" w:lineRule="auto"/>
    </w:pPr>
    <w:rPr>
      <w:color w:val="838383" w:themeColor="accent4" w:themeShade="BF"/>
    </w:rPr>
    <w:tblPr>
      <w:tblStyleRowBandSize w:val="1"/>
      <w:tblStyleColBandSize w:val="1"/>
      <w:tblBorders>
        <w:top w:val="single" w:sz="4" w:space="0" w:color="CFCFCF" w:themeColor="accent4" w:themeTint="99"/>
        <w:left w:val="single" w:sz="4" w:space="0" w:color="CFCFCF" w:themeColor="accent4" w:themeTint="99"/>
        <w:bottom w:val="single" w:sz="4" w:space="0" w:color="CFCFCF" w:themeColor="accent4" w:themeTint="99"/>
        <w:right w:val="single" w:sz="4" w:space="0" w:color="CFCFCF" w:themeColor="accent4" w:themeTint="99"/>
        <w:insideH w:val="single" w:sz="4" w:space="0" w:color="CFCFCF" w:themeColor="accent4" w:themeTint="99"/>
        <w:insideV w:val="single" w:sz="4" w:space="0" w:color="CFCFCF" w:themeColor="accent4" w:themeTint="99"/>
      </w:tblBorders>
    </w:tblPr>
    <w:tblStylePr w:type="firstRow">
      <w:rPr>
        <w:b/>
        <w:bCs/>
      </w:rPr>
      <w:tblPr/>
      <w:tcPr>
        <w:tcBorders>
          <w:bottom w:val="single" w:sz="12" w:space="0" w:color="CFCFCF" w:themeColor="accent4" w:themeTint="99"/>
        </w:tcBorders>
      </w:tcPr>
    </w:tblStylePr>
    <w:tblStylePr w:type="lastRow">
      <w:rPr>
        <w:b/>
        <w:bCs/>
      </w:rPr>
      <w:tblPr/>
      <w:tcPr>
        <w:tcBorders>
          <w:top w:val="double" w:sz="4" w:space="0" w:color="CFCFCF"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Barevntabulkasmkou6zvraznn5">
    <w:name w:val="Grid Table 6 Colorful Accent 5"/>
    <w:basedOn w:val="Normlntabulka"/>
    <w:uiPriority w:val="51"/>
    <w:rsid w:val="00FC2FED"/>
    <w:pPr>
      <w:spacing w:after="0" w:line="240" w:lineRule="auto"/>
    </w:pPr>
    <w:rPr>
      <w:color w:val="1589F1" w:themeColor="accent5" w:themeShade="BF"/>
    </w:rPr>
    <w:tblPr>
      <w:tblStyleRowBandSize w:val="1"/>
      <w:tblStyleColBandSize w:val="1"/>
      <w:tblBorders>
        <w:top w:val="single" w:sz="4" w:space="0" w:color="A4D1F9" w:themeColor="accent5" w:themeTint="99"/>
        <w:left w:val="single" w:sz="4" w:space="0" w:color="A4D1F9" w:themeColor="accent5" w:themeTint="99"/>
        <w:bottom w:val="single" w:sz="4" w:space="0" w:color="A4D1F9" w:themeColor="accent5" w:themeTint="99"/>
        <w:right w:val="single" w:sz="4" w:space="0" w:color="A4D1F9" w:themeColor="accent5" w:themeTint="99"/>
        <w:insideH w:val="single" w:sz="4" w:space="0" w:color="A4D1F9" w:themeColor="accent5" w:themeTint="99"/>
        <w:insideV w:val="single" w:sz="4" w:space="0" w:color="A4D1F9" w:themeColor="accent5" w:themeTint="99"/>
      </w:tblBorders>
    </w:tblPr>
    <w:tblStylePr w:type="firstRow">
      <w:rPr>
        <w:b/>
        <w:bCs/>
      </w:rPr>
      <w:tblPr/>
      <w:tcPr>
        <w:tcBorders>
          <w:bottom w:val="single" w:sz="12" w:space="0" w:color="A4D1F9" w:themeColor="accent5" w:themeTint="99"/>
        </w:tcBorders>
      </w:tcPr>
    </w:tblStylePr>
    <w:tblStylePr w:type="lastRow">
      <w:rPr>
        <w:b/>
        <w:bCs/>
      </w:rPr>
      <w:tblPr/>
      <w:tcPr>
        <w:tcBorders>
          <w:top w:val="double" w:sz="4" w:space="0" w:color="A4D1F9" w:themeColor="accent5" w:themeTint="99"/>
        </w:tcBorders>
      </w:tc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Barevntabulkasmkou6zvraznn6">
    <w:name w:val="Grid Table 6 Colorful Accent 6"/>
    <w:basedOn w:val="Normlntabulka"/>
    <w:uiPriority w:val="51"/>
    <w:rsid w:val="00FC2FED"/>
    <w:pPr>
      <w:spacing w:after="0" w:line="240" w:lineRule="auto"/>
    </w:pPr>
    <w:rPr>
      <w:color w:val="C658B1" w:themeColor="accent6" w:themeShade="BF"/>
    </w:rPr>
    <w:tblPr>
      <w:tblStyleRowBandSize w:val="1"/>
      <w:tblStyleColBandSize w:val="1"/>
      <w:tblBorders>
        <w:top w:val="single" w:sz="4" w:space="0" w:color="EBC5E4" w:themeColor="accent6" w:themeTint="99"/>
        <w:left w:val="single" w:sz="4" w:space="0" w:color="EBC5E4" w:themeColor="accent6" w:themeTint="99"/>
        <w:bottom w:val="single" w:sz="4" w:space="0" w:color="EBC5E4" w:themeColor="accent6" w:themeTint="99"/>
        <w:right w:val="single" w:sz="4" w:space="0" w:color="EBC5E4" w:themeColor="accent6" w:themeTint="99"/>
        <w:insideH w:val="single" w:sz="4" w:space="0" w:color="EBC5E4" w:themeColor="accent6" w:themeTint="99"/>
        <w:insideV w:val="single" w:sz="4" w:space="0" w:color="EBC5E4" w:themeColor="accent6" w:themeTint="99"/>
      </w:tblBorders>
    </w:tblPr>
    <w:tblStylePr w:type="firstRow">
      <w:rPr>
        <w:b/>
        <w:bCs/>
      </w:rPr>
      <w:tblPr/>
      <w:tcPr>
        <w:tcBorders>
          <w:bottom w:val="single" w:sz="12" w:space="0" w:color="EBC5E4" w:themeColor="accent6" w:themeTint="99"/>
        </w:tcBorders>
      </w:tcPr>
    </w:tblStylePr>
    <w:tblStylePr w:type="lastRow">
      <w:rPr>
        <w:b/>
        <w:bCs/>
      </w:rPr>
      <w:tblPr/>
      <w:tcPr>
        <w:tcBorders>
          <w:top w:val="double" w:sz="4" w:space="0" w:color="EBC5E4" w:themeColor="accent6" w:themeTint="99"/>
        </w:tcBorders>
      </w:tc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table" w:styleId="Barevntabulkasmkou7">
    <w:name w:val="Grid Table 7 Colorful"/>
    <w:basedOn w:val="Normlntabulka"/>
    <w:uiPriority w:val="52"/>
    <w:rsid w:val="00FC2F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FC2FED"/>
    <w:pPr>
      <w:spacing w:after="0" w:line="240" w:lineRule="auto"/>
    </w:pPr>
    <w:rPr>
      <w:color w:val="3B025F" w:themeColor="accent1" w:themeShade="BF"/>
    </w:rPr>
    <w:tblPr>
      <w:tblStyleRowBandSize w:val="1"/>
      <w:tblStyleColBandSize w:val="1"/>
      <w:tblBorders>
        <w:top w:val="single" w:sz="4" w:space="0" w:color="A720F9" w:themeColor="accent1" w:themeTint="99"/>
        <w:left w:val="single" w:sz="4" w:space="0" w:color="A720F9" w:themeColor="accent1" w:themeTint="99"/>
        <w:bottom w:val="single" w:sz="4" w:space="0" w:color="A720F9" w:themeColor="accent1" w:themeTint="99"/>
        <w:right w:val="single" w:sz="4" w:space="0" w:color="A720F9" w:themeColor="accent1" w:themeTint="99"/>
        <w:insideH w:val="single" w:sz="4" w:space="0" w:color="A720F9" w:themeColor="accent1" w:themeTint="99"/>
        <w:insideV w:val="single" w:sz="4" w:space="0" w:color="A720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B4FD" w:themeFill="accent1" w:themeFillTint="33"/>
      </w:tcPr>
    </w:tblStylePr>
    <w:tblStylePr w:type="band1Horz">
      <w:tblPr/>
      <w:tcPr>
        <w:shd w:val="clear" w:color="auto" w:fill="E1B4FD" w:themeFill="accent1" w:themeFillTint="33"/>
      </w:tcPr>
    </w:tblStylePr>
    <w:tblStylePr w:type="neCell">
      <w:tblPr/>
      <w:tcPr>
        <w:tcBorders>
          <w:bottom w:val="single" w:sz="4" w:space="0" w:color="A720F9" w:themeColor="accent1" w:themeTint="99"/>
        </w:tcBorders>
      </w:tcPr>
    </w:tblStylePr>
    <w:tblStylePr w:type="nwCell">
      <w:tblPr/>
      <w:tcPr>
        <w:tcBorders>
          <w:bottom w:val="single" w:sz="4" w:space="0" w:color="A720F9" w:themeColor="accent1" w:themeTint="99"/>
        </w:tcBorders>
      </w:tcPr>
    </w:tblStylePr>
    <w:tblStylePr w:type="seCell">
      <w:tblPr/>
      <w:tcPr>
        <w:tcBorders>
          <w:top w:val="single" w:sz="4" w:space="0" w:color="A720F9" w:themeColor="accent1" w:themeTint="99"/>
        </w:tcBorders>
      </w:tcPr>
    </w:tblStylePr>
    <w:tblStylePr w:type="swCell">
      <w:tblPr/>
      <w:tcPr>
        <w:tcBorders>
          <w:top w:val="single" w:sz="4" w:space="0" w:color="A720F9" w:themeColor="accent1" w:themeTint="99"/>
        </w:tcBorders>
      </w:tcPr>
    </w:tblStylePr>
  </w:style>
  <w:style w:type="table" w:styleId="Barevntabulkasmkou7zvraznn2">
    <w:name w:val="Grid Table 7 Colorful Accent 2"/>
    <w:basedOn w:val="Normlntabulka"/>
    <w:uiPriority w:val="52"/>
    <w:rsid w:val="00FC2FED"/>
    <w:pPr>
      <w:spacing w:after="0" w:line="240" w:lineRule="auto"/>
    </w:pPr>
    <w:rPr>
      <w:color w:val="FF2A1F" w:themeColor="accent2" w:themeShade="BF"/>
    </w:rPr>
    <w:tblPr>
      <w:tblStyleRowBandSize w:val="1"/>
      <w:tblStyleColBandSize w:val="1"/>
      <w:tblBorders>
        <w:top w:val="single" w:sz="4" w:space="0" w:color="FFB6B2" w:themeColor="accent2" w:themeTint="99"/>
        <w:left w:val="single" w:sz="4" w:space="0" w:color="FFB6B2" w:themeColor="accent2" w:themeTint="99"/>
        <w:bottom w:val="single" w:sz="4" w:space="0" w:color="FFB6B2" w:themeColor="accent2" w:themeTint="99"/>
        <w:right w:val="single" w:sz="4" w:space="0" w:color="FFB6B2" w:themeColor="accent2" w:themeTint="99"/>
        <w:insideH w:val="single" w:sz="4" w:space="0" w:color="FFB6B2" w:themeColor="accent2" w:themeTint="99"/>
        <w:insideV w:val="single" w:sz="4" w:space="0" w:color="FFB6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5" w:themeFill="accent2" w:themeFillTint="33"/>
      </w:tcPr>
    </w:tblStylePr>
    <w:tblStylePr w:type="band1Horz">
      <w:tblPr/>
      <w:tcPr>
        <w:shd w:val="clear" w:color="auto" w:fill="FFE6E5" w:themeFill="accent2" w:themeFillTint="33"/>
      </w:tcPr>
    </w:tblStylePr>
    <w:tblStylePr w:type="neCell">
      <w:tblPr/>
      <w:tcPr>
        <w:tcBorders>
          <w:bottom w:val="single" w:sz="4" w:space="0" w:color="FFB6B2" w:themeColor="accent2" w:themeTint="99"/>
        </w:tcBorders>
      </w:tcPr>
    </w:tblStylePr>
    <w:tblStylePr w:type="nwCell">
      <w:tblPr/>
      <w:tcPr>
        <w:tcBorders>
          <w:bottom w:val="single" w:sz="4" w:space="0" w:color="FFB6B2" w:themeColor="accent2" w:themeTint="99"/>
        </w:tcBorders>
      </w:tcPr>
    </w:tblStylePr>
    <w:tblStylePr w:type="seCell">
      <w:tblPr/>
      <w:tcPr>
        <w:tcBorders>
          <w:top w:val="single" w:sz="4" w:space="0" w:color="FFB6B2" w:themeColor="accent2" w:themeTint="99"/>
        </w:tcBorders>
      </w:tcPr>
    </w:tblStylePr>
    <w:tblStylePr w:type="swCell">
      <w:tblPr/>
      <w:tcPr>
        <w:tcBorders>
          <w:top w:val="single" w:sz="4" w:space="0" w:color="FFB6B2" w:themeColor="accent2" w:themeTint="99"/>
        </w:tcBorders>
      </w:tcPr>
    </w:tblStylePr>
  </w:style>
  <w:style w:type="table" w:styleId="Barevntabulkasmkou7zvraznn3">
    <w:name w:val="Grid Table 7 Colorful Accent 3"/>
    <w:basedOn w:val="Normlntabulka"/>
    <w:uiPriority w:val="52"/>
    <w:rsid w:val="00FC2FED"/>
    <w:pPr>
      <w:spacing w:after="0" w:line="240" w:lineRule="auto"/>
    </w:pPr>
    <w:rPr>
      <w:color w:val="5BBF89" w:themeColor="accent3" w:themeShade="BF"/>
    </w:rPr>
    <w:tblPr>
      <w:tblStyleRowBandSize w:val="1"/>
      <w:tblStyleColBandSize w:val="1"/>
      <w:tblBorders>
        <w:top w:val="single" w:sz="4" w:space="0" w:color="C5E8D6" w:themeColor="accent3" w:themeTint="99"/>
        <w:left w:val="single" w:sz="4" w:space="0" w:color="C5E8D6" w:themeColor="accent3" w:themeTint="99"/>
        <w:bottom w:val="single" w:sz="4" w:space="0" w:color="C5E8D6" w:themeColor="accent3" w:themeTint="99"/>
        <w:right w:val="single" w:sz="4" w:space="0" w:color="C5E8D6" w:themeColor="accent3" w:themeTint="99"/>
        <w:insideH w:val="single" w:sz="4" w:space="0" w:color="C5E8D6" w:themeColor="accent3" w:themeTint="99"/>
        <w:insideV w:val="single" w:sz="4" w:space="0" w:color="C5E8D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1" w:themeFill="accent3" w:themeFillTint="33"/>
      </w:tcPr>
    </w:tblStylePr>
    <w:tblStylePr w:type="band1Horz">
      <w:tblPr/>
      <w:tcPr>
        <w:shd w:val="clear" w:color="auto" w:fill="EBF7F1" w:themeFill="accent3" w:themeFillTint="33"/>
      </w:tcPr>
    </w:tblStylePr>
    <w:tblStylePr w:type="neCell">
      <w:tblPr/>
      <w:tcPr>
        <w:tcBorders>
          <w:bottom w:val="single" w:sz="4" w:space="0" w:color="C5E8D6" w:themeColor="accent3" w:themeTint="99"/>
        </w:tcBorders>
      </w:tcPr>
    </w:tblStylePr>
    <w:tblStylePr w:type="nwCell">
      <w:tblPr/>
      <w:tcPr>
        <w:tcBorders>
          <w:bottom w:val="single" w:sz="4" w:space="0" w:color="C5E8D6" w:themeColor="accent3" w:themeTint="99"/>
        </w:tcBorders>
      </w:tcPr>
    </w:tblStylePr>
    <w:tblStylePr w:type="seCell">
      <w:tblPr/>
      <w:tcPr>
        <w:tcBorders>
          <w:top w:val="single" w:sz="4" w:space="0" w:color="C5E8D6" w:themeColor="accent3" w:themeTint="99"/>
        </w:tcBorders>
      </w:tcPr>
    </w:tblStylePr>
    <w:tblStylePr w:type="swCell">
      <w:tblPr/>
      <w:tcPr>
        <w:tcBorders>
          <w:top w:val="single" w:sz="4" w:space="0" w:color="C5E8D6" w:themeColor="accent3" w:themeTint="99"/>
        </w:tcBorders>
      </w:tcPr>
    </w:tblStylePr>
  </w:style>
  <w:style w:type="table" w:styleId="Barevntabulkasmkou7zvraznn4">
    <w:name w:val="Grid Table 7 Colorful Accent 4"/>
    <w:basedOn w:val="Normlntabulka"/>
    <w:uiPriority w:val="52"/>
    <w:rsid w:val="00FC2FED"/>
    <w:pPr>
      <w:spacing w:after="0" w:line="240" w:lineRule="auto"/>
    </w:pPr>
    <w:rPr>
      <w:color w:val="838383" w:themeColor="accent4" w:themeShade="BF"/>
    </w:rPr>
    <w:tblPr>
      <w:tblStyleRowBandSize w:val="1"/>
      <w:tblStyleColBandSize w:val="1"/>
      <w:tblBorders>
        <w:top w:val="single" w:sz="4" w:space="0" w:color="CFCFCF" w:themeColor="accent4" w:themeTint="99"/>
        <w:left w:val="single" w:sz="4" w:space="0" w:color="CFCFCF" w:themeColor="accent4" w:themeTint="99"/>
        <w:bottom w:val="single" w:sz="4" w:space="0" w:color="CFCFCF" w:themeColor="accent4" w:themeTint="99"/>
        <w:right w:val="single" w:sz="4" w:space="0" w:color="CFCFCF" w:themeColor="accent4" w:themeTint="99"/>
        <w:insideH w:val="single" w:sz="4" w:space="0" w:color="CFCFCF" w:themeColor="accent4" w:themeTint="99"/>
        <w:insideV w:val="single" w:sz="4" w:space="0" w:color="CFCF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CFCFCF" w:themeColor="accent4" w:themeTint="99"/>
        </w:tcBorders>
      </w:tcPr>
    </w:tblStylePr>
    <w:tblStylePr w:type="nwCell">
      <w:tblPr/>
      <w:tcPr>
        <w:tcBorders>
          <w:bottom w:val="single" w:sz="4" w:space="0" w:color="CFCFCF" w:themeColor="accent4" w:themeTint="99"/>
        </w:tcBorders>
      </w:tcPr>
    </w:tblStylePr>
    <w:tblStylePr w:type="seCell">
      <w:tblPr/>
      <w:tcPr>
        <w:tcBorders>
          <w:top w:val="single" w:sz="4" w:space="0" w:color="CFCFCF" w:themeColor="accent4" w:themeTint="99"/>
        </w:tcBorders>
      </w:tcPr>
    </w:tblStylePr>
    <w:tblStylePr w:type="swCell">
      <w:tblPr/>
      <w:tcPr>
        <w:tcBorders>
          <w:top w:val="single" w:sz="4" w:space="0" w:color="CFCFCF" w:themeColor="accent4" w:themeTint="99"/>
        </w:tcBorders>
      </w:tcPr>
    </w:tblStylePr>
  </w:style>
  <w:style w:type="table" w:styleId="Barevntabulkasmkou7zvraznn5">
    <w:name w:val="Grid Table 7 Colorful Accent 5"/>
    <w:basedOn w:val="Normlntabulka"/>
    <w:uiPriority w:val="52"/>
    <w:rsid w:val="00FC2FED"/>
    <w:pPr>
      <w:spacing w:after="0" w:line="240" w:lineRule="auto"/>
    </w:pPr>
    <w:rPr>
      <w:color w:val="1589F1" w:themeColor="accent5" w:themeShade="BF"/>
    </w:rPr>
    <w:tblPr>
      <w:tblStyleRowBandSize w:val="1"/>
      <w:tblStyleColBandSize w:val="1"/>
      <w:tblBorders>
        <w:top w:val="single" w:sz="4" w:space="0" w:color="A4D1F9" w:themeColor="accent5" w:themeTint="99"/>
        <w:left w:val="single" w:sz="4" w:space="0" w:color="A4D1F9" w:themeColor="accent5" w:themeTint="99"/>
        <w:bottom w:val="single" w:sz="4" w:space="0" w:color="A4D1F9" w:themeColor="accent5" w:themeTint="99"/>
        <w:right w:val="single" w:sz="4" w:space="0" w:color="A4D1F9" w:themeColor="accent5" w:themeTint="99"/>
        <w:insideH w:val="single" w:sz="4" w:space="0" w:color="A4D1F9" w:themeColor="accent5" w:themeTint="99"/>
        <w:insideV w:val="single" w:sz="4" w:space="0" w:color="A4D1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FD" w:themeFill="accent5" w:themeFillTint="33"/>
      </w:tcPr>
    </w:tblStylePr>
    <w:tblStylePr w:type="band1Horz">
      <w:tblPr/>
      <w:tcPr>
        <w:shd w:val="clear" w:color="auto" w:fill="E0EFFD" w:themeFill="accent5" w:themeFillTint="33"/>
      </w:tcPr>
    </w:tblStylePr>
    <w:tblStylePr w:type="neCell">
      <w:tblPr/>
      <w:tcPr>
        <w:tcBorders>
          <w:bottom w:val="single" w:sz="4" w:space="0" w:color="A4D1F9" w:themeColor="accent5" w:themeTint="99"/>
        </w:tcBorders>
      </w:tcPr>
    </w:tblStylePr>
    <w:tblStylePr w:type="nwCell">
      <w:tblPr/>
      <w:tcPr>
        <w:tcBorders>
          <w:bottom w:val="single" w:sz="4" w:space="0" w:color="A4D1F9" w:themeColor="accent5" w:themeTint="99"/>
        </w:tcBorders>
      </w:tcPr>
    </w:tblStylePr>
    <w:tblStylePr w:type="seCell">
      <w:tblPr/>
      <w:tcPr>
        <w:tcBorders>
          <w:top w:val="single" w:sz="4" w:space="0" w:color="A4D1F9" w:themeColor="accent5" w:themeTint="99"/>
        </w:tcBorders>
      </w:tcPr>
    </w:tblStylePr>
    <w:tblStylePr w:type="swCell">
      <w:tblPr/>
      <w:tcPr>
        <w:tcBorders>
          <w:top w:val="single" w:sz="4" w:space="0" w:color="A4D1F9" w:themeColor="accent5" w:themeTint="99"/>
        </w:tcBorders>
      </w:tcPr>
    </w:tblStylePr>
  </w:style>
  <w:style w:type="table" w:styleId="Barevntabulkasmkou7zvraznn6">
    <w:name w:val="Grid Table 7 Colorful Accent 6"/>
    <w:basedOn w:val="Normlntabulka"/>
    <w:uiPriority w:val="52"/>
    <w:rsid w:val="00FC2FED"/>
    <w:pPr>
      <w:spacing w:after="0" w:line="240" w:lineRule="auto"/>
    </w:pPr>
    <w:rPr>
      <w:color w:val="C658B1" w:themeColor="accent6" w:themeShade="BF"/>
    </w:rPr>
    <w:tblPr>
      <w:tblStyleRowBandSize w:val="1"/>
      <w:tblStyleColBandSize w:val="1"/>
      <w:tblBorders>
        <w:top w:val="single" w:sz="4" w:space="0" w:color="EBC5E4" w:themeColor="accent6" w:themeTint="99"/>
        <w:left w:val="single" w:sz="4" w:space="0" w:color="EBC5E4" w:themeColor="accent6" w:themeTint="99"/>
        <w:bottom w:val="single" w:sz="4" w:space="0" w:color="EBC5E4" w:themeColor="accent6" w:themeTint="99"/>
        <w:right w:val="single" w:sz="4" w:space="0" w:color="EBC5E4" w:themeColor="accent6" w:themeTint="99"/>
        <w:insideH w:val="single" w:sz="4" w:space="0" w:color="EBC5E4" w:themeColor="accent6" w:themeTint="99"/>
        <w:insideV w:val="single" w:sz="4" w:space="0" w:color="EBC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BF6" w:themeFill="accent6" w:themeFillTint="33"/>
      </w:tcPr>
    </w:tblStylePr>
    <w:tblStylePr w:type="band1Horz">
      <w:tblPr/>
      <w:tcPr>
        <w:shd w:val="clear" w:color="auto" w:fill="F8EBF6" w:themeFill="accent6" w:themeFillTint="33"/>
      </w:tcPr>
    </w:tblStylePr>
    <w:tblStylePr w:type="neCell">
      <w:tblPr/>
      <w:tcPr>
        <w:tcBorders>
          <w:bottom w:val="single" w:sz="4" w:space="0" w:color="EBC5E4" w:themeColor="accent6" w:themeTint="99"/>
        </w:tcBorders>
      </w:tcPr>
    </w:tblStylePr>
    <w:tblStylePr w:type="nwCell">
      <w:tblPr/>
      <w:tcPr>
        <w:tcBorders>
          <w:bottom w:val="single" w:sz="4" w:space="0" w:color="EBC5E4" w:themeColor="accent6" w:themeTint="99"/>
        </w:tcBorders>
      </w:tcPr>
    </w:tblStylePr>
    <w:tblStylePr w:type="seCell">
      <w:tblPr/>
      <w:tcPr>
        <w:tcBorders>
          <w:top w:val="single" w:sz="4" w:space="0" w:color="EBC5E4" w:themeColor="accent6" w:themeTint="99"/>
        </w:tcBorders>
      </w:tcPr>
    </w:tblStylePr>
    <w:tblStylePr w:type="swCell">
      <w:tblPr/>
      <w:tcPr>
        <w:tcBorders>
          <w:top w:val="single" w:sz="4" w:space="0" w:color="EBC5E4" w:themeColor="accent6" w:themeTint="99"/>
        </w:tcBorders>
      </w:tcPr>
    </w:tblStylePr>
  </w:style>
  <w:style w:type="table" w:styleId="Barevntabulkaseznamu6">
    <w:name w:val="List Table 6 Colorful"/>
    <w:basedOn w:val="Normlntabulka"/>
    <w:uiPriority w:val="51"/>
    <w:rsid w:val="00FC2F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FC2FED"/>
    <w:pPr>
      <w:spacing w:after="0" w:line="240" w:lineRule="auto"/>
    </w:pPr>
    <w:rPr>
      <w:color w:val="3B025F" w:themeColor="accent1" w:themeShade="BF"/>
    </w:rPr>
    <w:tblPr>
      <w:tblStyleRowBandSize w:val="1"/>
      <w:tblStyleColBandSize w:val="1"/>
      <w:tblBorders>
        <w:top w:val="single" w:sz="4" w:space="0" w:color="50037F" w:themeColor="accent1"/>
        <w:bottom w:val="single" w:sz="4" w:space="0" w:color="50037F" w:themeColor="accent1"/>
      </w:tblBorders>
    </w:tblPr>
    <w:tblStylePr w:type="firstRow">
      <w:rPr>
        <w:b/>
        <w:bCs/>
      </w:rPr>
      <w:tblPr/>
      <w:tcPr>
        <w:tcBorders>
          <w:bottom w:val="single" w:sz="4" w:space="0" w:color="50037F" w:themeColor="accent1"/>
        </w:tcBorders>
      </w:tcPr>
    </w:tblStylePr>
    <w:tblStylePr w:type="lastRow">
      <w:rPr>
        <w:b/>
        <w:bCs/>
      </w:rPr>
      <w:tblPr/>
      <w:tcPr>
        <w:tcBorders>
          <w:top w:val="double" w:sz="4" w:space="0" w:color="50037F" w:themeColor="accent1"/>
        </w:tcBorders>
      </w:tc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Barevntabulkaseznamu6zvraznn2">
    <w:name w:val="List Table 6 Colorful Accent 2"/>
    <w:basedOn w:val="Normlntabulka"/>
    <w:uiPriority w:val="51"/>
    <w:rsid w:val="00FC2FED"/>
    <w:pPr>
      <w:spacing w:after="0" w:line="240" w:lineRule="auto"/>
    </w:pPr>
    <w:rPr>
      <w:color w:val="FF2A1F" w:themeColor="accent2" w:themeShade="BF"/>
    </w:rPr>
    <w:tblPr>
      <w:tblStyleRowBandSize w:val="1"/>
      <w:tblStyleColBandSize w:val="1"/>
      <w:tblBorders>
        <w:top w:val="single" w:sz="4" w:space="0" w:color="FF8680" w:themeColor="accent2"/>
        <w:bottom w:val="single" w:sz="4" w:space="0" w:color="FF8680" w:themeColor="accent2"/>
      </w:tblBorders>
    </w:tblPr>
    <w:tblStylePr w:type="firstRow">
      <w:rPr>
        <w:b/>
        <w:bCs/>
      </w:rPr>
      <w:tblPr/>
      <w:tcPr>
        <w:tcBorders>
          <w:bottom w:val="single" w:sz="4" w:space="0" w:color="FF8680" w:themeColor="accent2"/>
        </w:tcBorders>
      </w:tcPr>
    </w:tblStylePr>
    <w:tblStylePr w:type="lastRow">
      <w:rPr>
        <w:b/>
        <w:bCs/>
      </w:rPr>
      <w:tblPr/>
      <w:tcPr>
        <w:tcBorders>
          <w:top w:val="double" w:sz="4" w:space="0" w:color="FF8680" w:themeColor="accent2"/>
        </w:tcBorders>
      </w:tc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Barevntabulkaseznamu6zvraznn3">
    <w:name w:val="List Table 6 Colorful Accent 3"/>
    <w:basedOn w:val="Normlntabulka"/>
    <w:uiPriority w:val="51"/>
    <w:rsid w:val="00FC2FED"/>
    <w:pPr>
      <w:spacing w:after="0" w:line="240" w:lineRule="auto"/>
    </w:pPr>
    <w:rPr>
      <w:color w:val="5BBF89" w:themeColor="accent3" w:themeShade="BF"/>
    </w:rPr>
    <w:tblPr>
      <w:tblStyleRowBandSize w:val="1"/>
      <w:tblStyleColBandSize w:val="1"/>
      <w:tblBorders>
        <w:top w:val="single" w:sz="4" w:space="0" w:color="A0DABB" w:themeColor="accent3"/>
        <w:bottom w:val="single" w:sz="4" w:space="0" w:color="A0DABB" w:themeColor="accent3"/>
      </w:tblBorders>
    </w:tblPr>
    <w:tblStylePr w:type="firstRow">
      <w:rPr>
        <w:b/>
        <w:bCs/>
      </w:rPr>
      <w:tblPr/>
      <w:tcPr>
        <w:tcBorders>
          <w:bottom w:val="single" w:sz="4" w:space="0" w:color="A0DABB" w:themeColor="accent3"/>
        </w:tcBorders>
      </w:tcPr>
    </w:tblStylePr>
    <w:tblStylePr w:type="lastRow">
      <w:rPr>
        <w:b/>
        <w:bCs/>
      </w:rPr>
      <w:tblPr/>
      <w:tcPr>
        <w:tcBorders>
          <w:top w:val="double" w:sz="4" w:space="0" w:color="A0DABB" w:themeColor="accent3"/>
        </w:tcBorders>
      </w:tc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Barevntabulkaseznamu6zvraznn4">
    <w:name w:val="List Table 6 Colorful Accent 4"/>
    <w:basedOn w:val="Normlntabulka"/>
    <w:uiPriority w:val="51"/>
    <w:rsid w:val="00FC2FED"/>
    <w:pPr>
      <w:spacing w:after="0" w:line="240" w:lineRule="auto"/>
    </w:pPr>
    <w:rPr>
      <w:color w:val="838383" w:themeColor="accent4" w:themeShade="BF"/>
    </w:rPr>
    <w:tblPr>
      <w:tblStyleRowBandSize w:val="1"/>
      <w:tblStyleColBandSize w:val="1"/>
      <w:tblBorders>
        <w:top w:val="single" w:sz="4" w:space="0" w:color="AFAFAF" w:themeColor="accent4"/>
        <w:bottom w:val="single" w:sz="4" w:space="0" w:color="AFAFAF" w:themeColor="accent4"/>
      </w:tblBorders>
    </w:tblPr>
    <w:tblStylePr w:type="firstRow">
      <w:rPr>
        <w:b/>
        <w:bCs/>
      </w:rPr>
      <w:tblPr/>
      <w:tcPr>
        <w:tcBorders>
          <w:bottom w:val="single" w:sz="4" w:space="0" w:color="AFAFAF" w:themeColor="accent4"/>
        </w:tcBorders>
      </w:tcPr>
    </w:tblStylePr>
    <w:tblStylePr w:type="lastRow">
      <w:rPr>
        <w:b/>
        <w:bCs/>
      </w:rPr>
      <w:tblPr/>
      <w:tcPr>
        <w:tcBorders>
          <w:top w:val="double" w:sz="4" w:space="0" w:color="AFAFAF"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Barevntabulkaseznamu6zvraznn5">
    <w:name w:val="List Table 6 Colorful Accent 5"/>
    <w:basedOn w:val="Normlntabulka"/>
    <w:uiPriority w:val="51"/>
    <w:rsid w:val="00FC2FED"/>
    <w:pPr>
      <w:spacing w:after="0" w:line="240" w:lineRule="auto"/>
    </w:pPr>
    <w:rPr>
      <w:color w:val="1589F1" w:themeColor="accent5" w:themeShade="BF"/>
    </w:rPr>
    <w:tblPr>
      <w:tblStyleRowBandSize w:val="1"/>
      <w:tblStyleColBandSize w:val="1"/>
      <w:tblBorders>
        <w:top w:val="single" w:sz="4" w:space="0" w:color="69B4F6" w:themeColor="accent5"/>
        <w:bottom w:val="single" w:sz="4" w:space="0" w:color="69B4F6" w:themeColor="accent5"/>
      </w:tblBorders>
    </w:tblPr>
    <w:tblStylePr w:type="firstRow">
      <w:rPr>
        <w:b/>
        <w:bCs/>
      </w:rPr>
      <w:tblPr/>
      <w:tcPr>
        <w:tcBorders>
          <w:bottom w:val="single" w:sz="4" w:space="0" w:color="69B4F6" w:themeColor="accent5"/>
        </w:tcBorders>
      </w:tcPr>
    </w:tblStylePr>
    <w:tblStylePr w:type="lastRow">
      <w:rPr>
        <w:b/>
        <w:bCs/>
      </w:rPr>
      <w:tblPr/>
      <w:tcPr>
        <w:tcBorders>
          <w:top w:val="double" w:sz="4" w:space="0" w:color="69B4F6" w:themeColor="accent5"/>
        </w:tcBorders>
      </w:tc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Barevntabulkaseznamu6zvraznn6">
    <w:name w:val="List Table 6 Colorful Accent 6"/>
    <w:basedOn w:val="Normlntabulka"/>
    <w:uiPriority w:val="51"/>
    <w:rsid w:val="00FC2FED"/>
    <w:pPr>
      <w:spacing w:after="0" w:line="240" w:lineRule="auto"/>
    </w:pPr>
    <w:rPr>
      <w:color w:val="C658B1" w:themeColor="accent6" w:themeShade="BF"/>
    </w:rPr>
    <w:tblPr>
      <w:tblStyleRowBandSize w:val="1"/>
      <w:tblStyleColBandSize w:val="1"/>
      <w:tblBorders>
        <w:top w:val="single" w:sz="4" w:space="0" w:color="DFA0D3" w:themeColor="accent6"/>
        <w:bottom w:val="single" w:sz="4" w:space="0" w:color="DFA0D3" w:themeColor="accent6"/>
      </w:tblBorders>
    </w:tblPr>
    <w:tblStylePr w:type="firstRow">
      <w:rPr>
        <w:b/>
        <w:bCs/>
      </w:rPr>
      <w:tblPr/>
      <w:tcPr>
        <w:tcBorders>
          <w:bottom w:val="single" w:sz="4" w:space="0" w:color="DFA0D3" w:themeColor="accent6"/>
        </w:tcBorders>
      </w:tcPr>
    </w:tblStylePr>
    <w:tblStylePr w:type="lastRow">
      <w:rPr>
        <w:b/>
        <w:bCs/>
      </w:rPr>
      <w:tblPr/>
      <w:tcPr>
        <w:tcBorders>
          <w:top w:val="double" w:sz="4" w:space="0" w:color="DFA0D3" w:themeColor="accent6"/>
        </w:tcBorders>
      </w:tc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table" w:styleId="Barevntabulkaseznamu7">
    <w:name w:val="List Table 7 Colorful"/>
    <w:basedOn w:val="Normlntabulka"/>
    <w:uiPriority w:val="52"/>
    <w:rsid w:val="00FC2F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FC2FED"/>
    <w:pPr>
      <w:spacing w:after="0" w:line="240" w:lineRule="auto"/>
    </w:pPr>
    <w:rPr>
      <w:color w:val="3B025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03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03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03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037F" w:themeColor="accent1"/>
        </w:tcBorders>
        <w:shd w:val="clear" w:color="auto" w:fill="FFFFFF" w:themeFill="background1"/>
      </w:tcPr>
    </w:tblStylePr>
    <w:tblStylePr w:type="band1Vert">
      <w:tblPr/>
      <w:tcPr>
        <w:shd w:val="clear" w:color="auto" w:fill="E1B4FD" w:themeFill="accent1" w:themeFillTint="33"/>
      </w:tcPr>
    </w:tblStylePr>
    <w:tblStylePr w:type="band1Horz">
      <w:tblPr/>
      <w:tcPr>
        <w:shd w:val="clear" w:color="auto" w:fill="E1B4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FC2FED"/>
    <w:pPr>
      <w:spacing w:after="0" w:line="240" w:lineRule="auto"/>
    </w:pPr>
    <w:rPr>
      <w:color w:val="FF2A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6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6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6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680" w:themeColor="accent2"/>
        </w:tcBorders>
        <w:shd w:val="clear" w:color="auto" w:fill="FFFFFF" w:themeFill="background1"/>
      </w:tcPr>
    </w:tblStylePr>
    <w:tblStylePr w:type="band1Vert">
      <w:tblPr/>
      <w:tcPr>
        <w:shd w:val="clear" w:color="auto" w:fill="FFE6E5" w:themeFill="accent2" w:themeFillTint="33"/>
      </w:tcPr>
    </w:tblStylePr>
    <w:tblStylePr w:type="band1Horz">
      <w:tblPr/>
      <w:tcPr>
        <w:shd w:val="clear" w:color="auto" w:fill="FFE6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FC2FED"/>
    <w:pPr>
      <w:spacing w:after="0" w:line="240" w:lineRule="auto"/>
    </w:pPr>
    <w:rPr>
      <w:color w:val="5BBF8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DAB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DAB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DAB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DABB" w:themeColor="accent3"/>
        </w:tcBorders>
        <w:shd w:val="clear" w:color="auto" w:fill="FFFFFF" w:themeFill="background1"/>
      </w:tcPr>
    </w:tblStylePr>
    <w:tblStylePr w:type="band1Vert">
      <w:tblPr/>
      <w:tcPr>
        <w:shd w:val="clear" w:color="auto" w:fill="EBF7F1" w:themeFill="accent3" w:themeFillTint="33"/>
      </w:tcPr>
    </w:tblStylePr>
    <w:tblStylePr w:type="band1Horz">
      <w:tblPr/>
      <w:tcPr>
        <w:shd w:val="clear" w:color="auto" w:fill="EBF7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FC2FED"/>
    <w:pPr>
      <w:spacing w:after="0" w:line="240" w:lineRule="auto"/>
    </w:pPr>
    <w:rPr>
      <w:color w:val="83838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AFA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AFA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AFA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AFAF"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FC2FED"/>
    <w:pPr>
      <w:spacing w:after="0" w:line="240" w:lineRule="auto"/>
    </w:pPr>
    <w:rPr>
      <w:color w:val="1589F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4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4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4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4F6" w:themeColor="accent5"/>
        </w:tcBorders>
        <w:shd w:val="clear" w:color="auto" w:fill="FFFFFF" w:themeFill="background1"/>
      </w:tcPr>
    </w:tblStylePr>
    <w:tblStylePr w:type="band1Vert">
      <w:tblPr/>
      <w:tcPr>
        <w:shd w:val="clear" w:color="auto" w:fill="E0EFFD" w:themeFill="accent5" w:themeFillTint="33"/>
      </w:tcPr>
    </w:tblStylePr>
    <w:tblStylePr w:type="band1Horz">
      <w:tblPr/>
      <w:tcPr>
        <w:shd w:val="clear" w:color="auto" w:fill="E0EF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FC2FED"/>
    <w:pPr>
      <w:spacing w:after="0" w:line="240" w:lineRule="auto"/>
    </w:pPr>
    <w:rPr>
      <w:color w:val="C658B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A0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A0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A0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A0D3" w:themeColor="accent6"/>
        </w:tcBorders>
        <w:shd w:val="clear" w:color="auto" w:fill="FFFFFF" w:themeFill="background1"/>
      </w:tcPr>
    </w:tblStylePr>
    <w:tblStylePr w:type="band1Vert">
      <w:tblPr/>
      <w:tcPr>
        <w:shd w:val="clear" w:color="auto" w:fill="F8EBF6" w:themeFill="accent6" w:themeFillTint="33"/>
      </w:tcPr>
    </w:tblStylePr>
    <w:tblStylePr w:type="band1Horz">
      <w:tblPr/>
      <w:tcPr>
        <w:shd w:val="clear" w:color="auto" w:fill="F8EB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stnovn">
    <w:name w:val="Colorful Shading"/>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FF86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6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FF8680" w:themeColor="accent2"/>
        <w:left w:val="single" w:sz="4" w:space="0" w:color="50037F" w:themeColor="accent1"/>
        <w:bottom w:val="single" w:sz="4" w:space="0" w:color="50037F" w:themeColor="accent1"/>
        <w:right w:val="single" w:sz="4" w:space="0" w:color="50037F" w:themeColor="accent1"/>
        <w:insideH w:val="single" w:sz="4" w:space="0" w:color="FFFFFF" w:themeColor="background1"/>
        <w:insideV w:val="single" w:sz="4" w:space="0" w:color="FFFFFF" w:themeColor="background1"/>
      </w:tblBorders>
    </w:tblPr>
    <w:tcPr>
      <w:shd w:val="clear" w:color="auto" w:fill="F0DAFE" w:themeFill="accent1" w:themeFillTint="19"/>
    </w:tcPr>
    <w:tblStylePr w:type="firstRow">
      <w:rPr>
        <w:b/>
        <w:bCs/>
      </w:rPr>
      <w:tblPr/>
      <w:tcPr>
        <w:tcBorders>
          <w:top w:val="nil"/>
          <w:left w:val="nil"/>
          <w:bottom w:val="single" w:sz="24" w:space="0" w:color="FF86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14C" w:themeFill="accent1" w:themeFillShade="99"/>
      </w:tcPr>
    </w:tblStylePr>
    <w:tblStylePr w:type="firstCol">
      <w:rPr>
        <w:color w:val="FFFFFF" w:themeColor="background1"/>
      </w:rPr>
      <w:tblPr/>
      <w:tcPr>
        <w:tcBorders>
          <w:top w:val="nil"/>
          <w:left w:val="nil"/>
          <w:bottom w:val="nil"/>
          <w:right w:val="nil"/>
          <w:insideH w:val="single" w:sz="4" w:space="0" w:color="2F014C" w:themeColor="accent1" w:themeShade="99"/>
          <w:insideV w:val="nil"/>
        </w:tcBorders>
        <w:shd w:val="clear" w:color="auto" w:fill="2F01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14C" w:themeFill="accent1" w:themeFillShade="99"/>
      </w:tcPr>
    </w:tblStylePr>
    <w:tblStylePr w:type="band1Vert">
      <w:tblPr/>
      <w:tcPr>
        <w:shd w:val="clear" w:color="auto" w:fill="C46AFB" w:themeFill="accent1" w:themeFillTint="66"/>
      </w:tcPr>
    </w:tblStylePr>
    <w:tblStylePr w:type="band1Horz">
      <w:tblPr/>
      <w:tcPr>
        <w:shd w:val="clear" w:color="auto" w:fill="B546FA"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FF8680" w:themeColor="accent2"/>
        <w:left w:val="single" w:sz="4" w:space="0" w:color="FF8680" w:themeColor="accent2"/>
        <w:bottom w:val="single" w:sz="4" w:space="0" w:color="FF8680" w:themeColor="accent2"/>
        <w:right w:val="single" w:sz="4" w:space="0" w:color="FF8680" w:themeColor="accent2"/>
        <w:insideH w:val="single" w:sz="4" w:space="0" w:color="FFFFFF" w:themeColor="background1"/>
        <w:insideV w:val="single" w:sz="4" w:space="0" w:color="FFFFFF" w:themeColor="background1"/>
      </w:tblBorders>
    </w:tblPr>
    <w:tcPr>
      <w:shd w:val="clear" w:color="auto" w:fill="FFF2F2" w:themeFill="accent2" w:themeFillTint="19"/>
    </w:tcPr>
    <w:tblStylePr w:type="firstRow">
      <w:rPr>
        <w:b/>
        <w:bCs/>
      </w:rPr>
      <w:tblPr/>
      <w:tcPr>
        <w:tcBorders>
          <w:top w:val="nil"/>
          <w:left w:val="nil"/>
          <w:bottom w:val="single" w:sz="24" w:space="0" w:color="FF86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50A00" w:themeFill="accent2" w:themeFillShade="99"/>
      </w:tcPr>
    </w:tblStylePr>
    <w:tblStylePr w:type="firstCol">
      <w:rPr>
        <w:color w:val="FFFFFF" w:themeColor="background1"/>
      </w:rPr>
      <w:tblPr/>
      <w:tcPr>
        <w:tcBorders>
          <w:top w:val="nil"/>
          <w:left w:val="nil"/>
          <w:bottom w:val="nil"/>
          <w:right w:val="nil"/>
          <w:insideH w:val="single" w:sz="4" w:space="0" w:color="E50A00" w:themeColor="accent2" w:themeShade="99"/>
          <w:insideV w:val="nil"/>
        </w:tcBorders>
        <w:shd w:val="clear" w:color="auto" w:fill="E50A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50A00" w:themeFill="accent2" w:themeFillShade="99"/>
      </w:tcPr>
    </w:tblStylePr>
    <w:tblStylePr w:type="band1Vert">
      <w:tblPr/>
      <w:tcPr>
        <w:shd w:val="clear" w:color="auto" w:fill="FFCECC" w:themeFill="accent2" w:themeFillTint="66"/>
      </w:tcPr>
    </w:tblStylePr>
    <w:tblStylePr w:type="band1Horz">
      <w:tblPr/>
      <w:tcPr>
        <w:shd w:val="clear" w:color="auto" w:fill="FFC2B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AFAFAF" w:themeColor="accent4"/>
        <w:left w:val="single" w:sz="4" w:space="0" w:color="A0DABB" w:themeColor="accent3"/>
        <w:bottom w:val="single" w:sz="4" w:space="0" w:color="A0DABB" w:themeColor="accent3"/>
        <w:right w:val="single" w:sz="4" w:space="0" w:color="A0DABB" w:themeColor="accent3"/>
        <w:insideH w:val="single" w:sz="4" w:space="0" w:color="FFFFFF" w:themeColor="background1"/>
        <w:insideV w:val="single" w:sz="4" w:space="0" w:color="FFFFFF" w:themeColor="background1"/>
      </w:tblBorders>
    </w:tblPr>
    <w:tcPr>
      <w:shd w:val="clear" w:color="auto" w:fill="F5FBF8" w:themeFill="accent3" w:themeFillTint="19"/>
    </w:tcPr>
    <w:tblStylePr w:type="firstRow">
      <w:rPr>
        <w:b/>
        <w:bCs/>
      </w:rPr>
      <w:tblPr/>
      <w:tcPr>
        <w:tcBorders>
          <w:top w:val="nil"/>
          <w:left w:val="nil"/>
          <w:bottom w:val="single" w:sz="24" w:space="0" w:color="AFAF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36D" w:themeFill="accent3" w:themeFillShade="99"/>
      </w:tcPr>
    </w:tblStylePr>
    <w:tblStylePr w:type="firstCol">
      <w:rPr>
        <w:color w:val="FFFFFF" w:themeColor="background1"/>
      </w:rPr>
      <w:tblPr/>
      <w:tcPr>
        <w:tcBorders>
          <w:top w:val="nil"/>
          <w:left w:val="nil"/>
          <w:bottom w:val="nil"/>
          <w:right w:val="nil"/>
          <w:insideH w:val="single" w:sz="4" w:space="0" w:color="3FA36D" w:themeColor="accent3" w:themeShade="99"/>
          <w:insideV w:val="nil"/>
        </w:tcBorders>
        <w:shd w:val="clear" w:color="auto" w:fill="3FA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A36D" w:themeFill="accent3" w:themeFillShade="99"/>
      </w:tcPr>
    </w:tblStylePr>
    <w:tblStylePr w:type="band1Vert">
      <w:tblPr/>
      <w:tcPr>
        <w:shd w:val="clear" w:color="auto" w:fill="D8F0E3" w:themeFill="accent3" w:themeFillTint="66"/>
      </w:tcPr>
    </w:tblStylePr>
    <w:tblStylePr w:type="band1Horz">
      <w:tblPr/>
      <w:tcPr>
        <w:shd w:val="clear" w:color="auto" w:fill="CFECDC" w:themeFill="accent3" w:themeFillTint="7F"/>
      </w:tcPr>
    </w:tblStylePr>
  </w:style>
  <w:style w:type="table" w:styleId="Barevnstnovnzvraznn4">
    <w:name w:val="Colorful Shading Accent 4"/>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A0DABB" w:themeColor="accent3"/>
        <w:left w:val="single" w:sz="4" w:space="0" w:color="AFAFAF" w:themeColor="accent4"/>
        <w:bottom w:val="single" w:sz="4" w:space="0" w:color="AFAFAF" w:themeColor="accent4"/>
        <w:right w:val="single" w:sz="4" w:space="0" w:color="AFAFAF"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A0DAB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6969" w:themeFill="accent4" w:themeFillShade="99"/>
      </w:tcPr>
    </w:tblStylePr>
    <w:tblStylePr w:type="firstCol">
      <w:rPr>
        <w:color w:val="FFFFFF" w:themeColor="background1"/>
      </w:rPr>
      <w:tblPr/>
      <w:tcPr>
        <w:tcBorders>
          <w:top w:val="nil"/>
          <w:left w:val="nil"/>
          <w:bottom w:val="nil"/>
          <w:right w:val="nil"/>
          <w:insideH w:val="single" w:sz="4" w:space="0" w:color="696969" w:themeColor="accent4" w:themeShade="99"/>
          <w:insideV w:val="nil"/>
        </w:tcBorders>
        <w:shd w:val="clear" w:color="auto" w:fill="69696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96969" w:themeFill="accent4" w:themeFillShade="99"/>
      </w:tcPr>
    </w:tblStylePr>
    <w:tblStylePr w:type="band1Vert">
      <w:tblPr/>
      <w:tcPr>
        <w:shd w:val="clear" w:color="auto" w:fill="DFDFDF" w:themeFill="accent4" w:themeFillTint="66"/>
      </w:tcPr>
    </w:tblStylePr>
    <w:tblStylePr w:type="band1Horz">
      <w:tblPr/>
      <w:tcPr>
        <w:shd w:val="clear" w:color="auto" w:fill="D7D7D7"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DFA0D3" w:themeColor="accent6"/>
        <w:left w:val="single" w:sz="4" w:space="0" w:color="69B4F6" w:themeColor="accent5"/>
        <w:bottom w:val="single" w:sz="4" w:space="0" w:color="69B4F6" w:themeColor="accent5"/>
        <w:right w:val="single" w:sz="4" w:space="0" w:color="69B4F6" w:themeColor="accent5"/>
        <w:insideH w:val="single" w:sz="4" w:space="0" w:color="FFFFFF" w:themeColor="background1"/>
        <w:insideV w:val="single" w:sz="4" w:space="0" w:color="FFFFFF" w:themeColor="background1"/>
      </w:tblBorders>
    </w:tblPr>
    <w:tcPr>
      <w:shd w:val="clear" w:color="auto" w:fill="F0F7FE" w:themeFill="accent5" w:themeFillTint="19"/>
    </w:tcPr>
    <w:tblStylePr w:type="firstRow">
      <w:rPr>
        <w:b/>
        <w:bCs/>
      </w:rPr>
      <w:tblPr/>
      <w:tcPr>
        <w:tcBorders>
          <w:top w:val="nil"/>
          <w:left w:val="nil"/>
          <w:bottom w:val="single" w:sz="24" w:space="0" w:color="DFA0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6EC6" w:themeFill="accent5" w:themeFillShade="99"/>
      </w:tcPr>
    </w:tblStylePr>
    <w:tblStylePr w:type="firstCol">
      <w:rPr>
        <w:color w:val="FFFFFF" w:themeColor="background1"/>
      </w:rPr>
      <w:tblPr/>
      <w:tcPr>
        <w:tcBorders>
          <w:top w:val="nil"/>
          <w:left w:val="nil"/>
          <w:bottom w:val="nil"/>
          <w:right w:val="nil"/>
          <w:insideH w:val="single" w:sz="4" w:space="0" w:color="0C6EC6" w:themeColor="accent5" w:themeShade="99"/>
          <w:insideV w:val="nil"/>
        </w:tcBorders>
        <w:shd w:val="clear" w:color="auto" w:fill="0C6EC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C6EC6" w:themeFill="accent5" w:themeFillShade="99"/>
      </w:tcPr>
    </w:tblStylePr>
    <w:tblStylePr w:type="band1Vert">
      <w:tblPr/>
      <w:tcPr>
        <w:shd w:val="clear" w:color="auto" w:fill="C2E0FB" w:themeFill="accent5" w:themeFillTint="66"/>
      </w:tcPr>
    </w:tblStylePr>
    <w:tblStylePr w:type="band1Horz">
      <w:tblPr/>
      <w:tcPr>
        <w:shd w:val="clear" w:color="auto" w:fill="B4D9FA"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FC2FED"/>
    <w:pPr>
      <w:spacing w:after="0" w:line="240" w:lineRule="auto"/>
    </w:pPr>
    <w:rPr>
      <w:color w:val="000000" w:themeColor="text1"/>
    </w:rPr>
    <w:tblPr>
      <w:tblStyleRowBandSize w:val="1"/>
      <w:tblStyleColBandSize w:val="1"/>
      <w:tblBorders>
        <w:top w:val="single" w:sz="24" w:space="0" w:color="69B4F6" w:themeColor="accent5"/>
        <w:left w:val="single" w:sz="4" w:space="0" w:color="DFA0D3" w:themeColor="accent6"/>
        <w:bottom w:val="single" w:sz="4" w:space="0" w:color="DFA0D3" w:themeColor="accent6"/>
        <w:right w:val="single" w:sz="4" w:space="0" w:color="DFA0D3" w:themeColor="accent6"/>
        <w:insideH w:val="single" w:sz="4" w:space="0" w:color="FFFFFF" w:themeColor="background1"/>
        <w:insideV w:val="single" w:sz="4" w:space="0" w:color="FFFFFF" w:themeColor="background1"/>
      </w:tblBorders>
    </w:tblPr>
    <w:tcPr>
      <w:shd w:val="clear" w:color="auto" w:fill="FBF5FA" w:themeFill="accent6" w:themeFillTint="19"/>
    </w:tcPr>
    <w:tblStylePr w:type="firstRow">
      <w:rPr>
        <w:b/>
        <w:bCs/>
      </w:rPr>
      <w:tblPr/>
      <w:tcPr>
        <w:tcBorders>
          <w:top w:val="nil"/>
          <w:left w:val="nil"/>
          <w:bottom w:val="single" w:sz="24" w:space="0" w:color="69B4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3A95" w:themeFill="accent6" w:themeFillShade="99"/>
      </w:tcPr>
    </w:tblStylePr>
    <w:tblStylePr w:type="firstCol">
      <w:rPr>
        <w:color w:val="FFFFFF" w:themeColor="background1"/>
      </w:rPr>
      <w:tblPr/>
      <w:tcPr>
        <w:tcBorders>
          <w:top w:val="nil"/>
          <w:left w:val="nil"/>
          <w:bottom w:val="nil"/>
          <w:right w:val="nil"/>
          <w:insideH w:val="single" w:sz="4" w:space="0" w:color="AB3A95" w:themeColor="accent6" w:themeShade="99"/>
          <w:insideV w:val="nil"/>
        </w:tcBorders>
        <w:shd w:val="clear" w:color="auto" w:fill="AB3A9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3A95" w:themeFill="accent6" w:themeFillShade="99"/>
      </w:tcPr>
    </w:tblStylePr>
    <w:tblStylePr w:type="band1Vert">
      <w:tblPr/>
      <w:tcPr>
        <w:shd w:val="clear" w:color="auto" w:fill="F2D8ED" w:themeFill="accent6" w:themeFillTint="66"/>
      </w:tcPr>
    </w:tblStylePr>
    <w:tblStylePr w:type="band1Horz">
      <w:tblPr/>
      <w:tcPr>
        <w:shd w:val="clear" w:color="auto" w:fill="EFCFE9"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3C33" w:themeFill="accent2" w:themeFillShade="CC"/>
      </w:tcPr>
    </w:tblStylePr>
    <w:tblStylePr w:type="lastRow">
      <w:rPr>
        <w:b/>
        <w:bCs/>
        <w:color w:val="FF3C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F0DAFE" w:themeFill="accent1" w:themeFillTint="19"/>
    </w:tcPr>
    <w:tblStylePr w:type="firstRow">
      <w:rPr>
        <w:b/>
        <w:bCs/>
        <w:color w:val="FFFFFF" w:themeColor="background1"/>
      </w:rPr>
      <w:tblPr/>
      <w:tcPr>
        <w:tcBorders>
          <w:bottom w:val="single" w:sz="12" w:space="0" w:color="FFFFFF" w:themeColor="background1"/>
        </w:tcBorders>
        <w:shd w:val="clear" w:color="auto" w:fill="FF3C33" w:themeFill="accent2" w:themeFillShade="CC"/>
      </w:tcPr>
    </w:tblStylePr>
    <w:tblStylePr w:type="lastRow">
      <w:rPr>
        <w:b/>
        <w:bCs/>
        <w:color w:val="FF3C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A3FC" w:themeFill="accent1" w:themeFillTint="3F"/>
      </w:tcPr>
    </w:tblStylePr>
    <w:tblStylePr w:type="band1Horz">
      <w:tblPr/>
      <w:tcPr>
        <w:shd w:val="clear" w:color="auto" w:fill="E1B4FD" w:themeFill="accent1" w:themeFillTint="33"/>
      </w:tcPr>
    </w:tblStylePr>
  </w:style>
  <w:style w:type="table" w:styleId="Barevnseznamzvraznn2">
    <w:name w:val="Colorful List Accent 2"/>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FFF2F2" w:themeFill="accent2" w:themeFillTint="19"/>
    </w:tcPr>
    <w:tblStylePr w:type="firstRow">
      <w:rPr>
        <w:b/>
        <w:bCs/>
        <w:color w:val="FFFFFF" w:themeColor="background1"/>
      </w:rPr>
      <w:tblPr/>
      <w:tcPr>
        <w:tcBorders>
          <w:bottom w:val="single" w:sz="12" w:space="0" w:color="FFFFFF" w:themeColor="background1"/>
        </w:tcBorders>
        <w:shd w:val="clear" w:color="auto" w:fill="FF3C33" w:themeFill="accent2" w:themeFillShade="CC"/>
      </w:tcPr>
    </w:tblStylePr>
    <w:tblStylePr w:type="lastRow">
      <w:rPr>
        <w:b/>
        <w:bCs/>
        <w:color w:val="FF3C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F" w:themeFill="accent2" w:themeFillTint="3F"/>
      </w:tcPr>
    </w:tblStylePr>
    <w:tblStylePr w:type="band1Horz">
      <w:tblPr/>
      <w:tcPr>
        <w:shd w:val="clear" w:color="auto" w:fill="FFE6E5" w:themeFill="accent2" w:themeFillTint="33"/>
      </w:tcPr>
    </w:tblStylePr>
  </w:style>
  <w:style w:type="table" w:styleId="Barevnseznamzvraznn3">
    <w:name w:val="Colorful List Accent 3"/>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F5FBF8" w:themeFill="accent3" w:themeFillTint="19"/>
    </w:tcPr>
    <w:tblStylePr w:type="firstRow">
      <w:rPr>
        <w:b/>
        <w:bCs/>
        <w:color w:val="FFFFFF" w:themeColor="background1"/>
      </w:rPr>
      <w:tblPr/>
      <w:tcPr>
        <w:tcBorders>
          <w:bottom w:val="single" w:sz="12" w:space="0" w:color="FFFFFF" w:themeColor="background1"/>
        </w:tcBorders>
        <w:shd w:val="clear" w:color="auto" w:fill="8C8C8C" w:themeFill="accent4" w:themeFillShade="CC"/>
      </w:tcPr>
    </w:tblStylePr>
    <w:tblStylePr w:type="lastRow">
      <w:rPr>
        <w:b/>
        <w:bCs/>
        <w:color w:val="8C8C8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6EE" w:themeFill="accent3" w:themeFillTint="3F"/>
      </w:tcPr>
    </w:tblStylePr>
    <w:tblStylePr w:type="band1Horz">
      <w:tblPr/>
      <w:tcPr>
        <w:shd w:val="clear" w:color="auto" w:fill="EBF7F1" w:themeFill="accent3" w:themeFillTint="33"/>
      </w:tcPr>
    </w:tblStylePr>
  </w:style>
  <w:style w:type="table" w:styleId="Barevnseznamzvraznn4">
    <w:name w:val="Colorful List Accent 4"/>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69C493" w:themeFill="accent3" w:themeFillShade="CC"/>
      </w:tcPr>
    </w:tblStylePr>
    <w:tblStylePr w:type="lastRow">
      <w:rPr>
        <w:b/>
        <w:bCs/>
        <w:color w:val="69C49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Barevnseznamzvraznn5">
    <w:name w:val="Colorful List Accent 5"/>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F0F7FE" w:themeFill="accent5" w:themeFillTint="19"/>
    </w:tcPr>
    <w:tblStylePr w:type="firstRow">
      <w:rPr>
        <w:b/>
        <w:bCs/>
        <w:color w:val="FFFFFF" w:themeColor="background1"/>
      </w:rPr>
      <w:tblPr/>
      <w:tcPr>
        <w:tcBorders>
          <w:bottom w:val="single" w:sz="12" w:space="0" w:color="FFFFFF" w:themeColor="background1"/>
        </w:tcBorders>
        <w:shd w:val="clear" w:color="auto" w:fill="CB66B8" w:themeFill="accent6" w:themeFillShade="CC"/>
      </w:tcPr>
    </w:tblStylePr>
    <w:tblStylePr w:type="lastRow">
      <w:rPr>
        <w:b/>
        <w:bCs/>
        <w:color w:val="CB66B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CFC" w:themeFill="accent5" w:themeFillTint="3F"/>
      </w:tcPr>
    </w:tblStylePr>
    <w:tblStylePr w:type="band1Horz">
      <w:tblPr/>
      <w:tcPr>
        <w:shd w:val="clear" w:color="auto" w:fill="E0EFFD" w:themeFill="accent5" w:themeFillTint="33"/>
      </w:tcPr>
    </w:tblStylePr>
  </w:style>
  <w:style w:type="table" w:styleId="Barevnseznamzvraznn6">
    <w:name w:val="Colorful List Accent 6"/>
    <w:basedOn w:val="Normlntabulka"/>
    <w:uiPriority w:val="72"/>
    <w:semiHidden/>
    <w:unhideWhenUsed/>
    <w:rsid w:val="00FC2FED"/>
    <w:pPr>
      <w:spacing w:after="0" w:line="240" w:lineRule="auto"/>
    </w:pPr>
    <w:rPr>
      <w:color w:val="000000" w:themeColor="text1"/>
    </w:rPr>
    <w:tblPr>
      <w:tblStyleRowBandSize w:val="1"/>
      <w:tblStyleColBandSize w:val="1"/>
    </w:tblPr>
    <w:tcPr>
      <w:shd w:val="clear" w:color="auto" w:fill="FBF5FA" w:themeFill="accent6" w:themeFillTint="19"/>
    </w:tcPr>
    <w:tblStylePr w:type="firstRow">
      <w:rPr>
        <w:b/>
        <w:bCs/>
        <w:color w:val="FFFFFF" w:themeColor="background1"/>
      </w:rPr>
      <w:tblPr/>
      <w:tcPr>
        <w:tcBorders>
          <w:bottom w:val="single" w:sz="12" w:space="0" w:color="FFFFFF" w:themeColor="background1"/>
        </w:tcBorders>
        <w:shd w:val="clear" w:color="auto" w:fill="2692F2" w:themeFill="accent5" w:themeFillShade="CC"/>
      </w:tcPr>
    </w:tblStylePr>
    <w:tblStylePr w:type="lastRow">
      <w:rPr>
        <w:b/>
        <w:bCs/>
        <w:color w:val="2692F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7F4" w:themeFill="accent6" w:themeFillTint="3F"/>
      </w:tcPr>
    </w:tblStylePr>
    <w:tblStylePr w:type="band1Horz">
      <w:tblPr/>
      <w:tcPr>
        <w:shd w:val="clear" w:color="auto" w:fill="F8EBF6" w:themeFill="accent6" w:themeFillTint="33"/>
      </w:tcPr>
    </w:tblStylePr>
  </w:style>
  <w:style w:type="paragraph" w:styleId="Bibliografie">
    <w:name w:val="Bibliography"/>
    <w:basedOn w:val="Normln"/>
    <w:next w:val="Normln"/>
    <w:uiPriority w:val="37"/>
    <w:semiHidden/>
    <w:unhideWhenUsed/>
    <w:rsid w:val="00FC2FED"/>
  </w:style>
  <w:style w:type="paragraph" w:styleId="Citt">
    <w:name w:val="Quote"/>
    <w:basedOn w:val="Normln"/>
    <w:next w:val="Normln"/>
    <w:link w:val="CittChar"/>
    <w:uiPriority w:val="26"/>
    <w:semiHidden/>
    <w:unhideWhenUsed/>
    <w:qFormat/>
    <w:rsid w:val="00FC2FED"/>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6"/>
    <w:semiHidden/>
    <w:rsid w:val="00FC2FED"/>
    <w:rPr>
      <w:i/>
      <w:iCs/>
      <w:color w:val="404040" w:themeColor="text1" w:themeTint="BF"/>
      <w:sz w:val="20"/>
    </w:rPr>
  </w:style>
  <w:style w:type="character" w:styleId="CittHTML">
    <w:name w:val="HTML Cite"/>
    <w:basedOn w:val="Standardnpsmoodstavce"/>
    <w:uiPriority w:val="99"/>
    <w:semiHidden/>
    <w:unhideWhenUsed/>
    <w:rsid w:val="00FC2FED"/>
    <w:rPr>
      <w:i/>
      <w:iCs/>
      <w:lang w:val="cs-CZ"/>
    </w:rPr>
  </w:style>
  <w:style w:type="character" w:styleId="slodku">
    <w:name w:val="line number"/>
    <w:basedOn w:val="Standardnpsmoodstavce"/>
    <w:uiPriority w:val="99"/>
    <w:semiHidden/>
    <w:unhideWhenUsed/>
    <w:rsid w:val="00FC2FED"/>
    <w:rPr>
      <w:lang w:val="cs-CZ"/>
    </w:rPr>
  </w:style>
  <w:style w:type="character" w:styleId="slostrnky">
    <w:name w:val="page number"/>
    <w:basedOn w:val="Standardnpsmoodstavce"/>
    <w:uiPriority w:val="99"/>
    <w:rsid w:val="00FC2FED"/>
    <w:rPr>
      <w:b/>
      <w:color w:val="50037F" w:themeColor="accent1"/>
      <w:lang w:val="cs-CZ"/>
    </w:rPr>
  </w:style>
  <w:style w:type="character" w:styleId="DefiniceHTML">
    <w:name w:val="HTML Definition"/>
    <w:basedOn w:val="Standardnpsmoodstavce"/>
    <w:uiPriority w:val="99"/>
    <w:semiHidden/>
    <w:unhideWhenUsed/>
    <w:rsid w:val="00FC2FED"/>
    <w:rPr>
      <w:i/>
      <w:iCs/>
      <w:lang w:val="cs-CZ"/>
    </w:rPr>
  </w:style>
  <w:style w:type="table" w:styleId="Elegantntabulka">
    <w:name w:val="Table Elegant"/>
    <w:basedOn w:val="Normlntabulka"/>
    <w:uiPriority w:val="99"/>
    <w:semiHidden/>
    <w:unhideWhenUsed/>
    <w:rsid w:val="00FC2FED"/>
    <w:pPr>
      <w:spacing w:after="24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semiHidden/>
    <w:unhideWhenUsed/>
    <w:rsid w:val="00FC2FED"/>
    <w:pPr>
      <w:spacing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FC2FED"/>
    <w:rPr>
      <w:rFonts w:ascii="Consolas" w:hAnsi="Consolas"/>
      <w:sz w:val="20"/>
      <w:szCs w:val="20"/>
    </w:rPr>
  </w:style>
  <w:style w:type="character" w:styleId="Hashtag">
    <w:name w:val="Hashtag"/>
    <w:basedOn w:val="Standardnpsmoodstavce"/>
    <w:uiPriority w:val="99"/>
    <w:semiHidden/>
    <w:unhideWhenUsed/>
    <w:rsid w:val="00FC2FED"/>
    <w:rPr>
      <w:color w:val="2B579A"/>
      <w:shd w:val="clear" w:color="auto" w:fill="E1DFDD"/>
      <w:lang w:val="cs-CZ"/>
    </w:rPr>
  </w:style>
  <w:style w:type="paragraph" w:styleId="Hlavikaobsahu">
    <w:name w:val="toa heading"/>
    <w:basedOn w:val="Normln"/>
    <w:next w:val="Normln"/>
    <w:uiPriority w:val="99"/>
    <w:semiHidden/>
    <w:unhideWhenUsed/>
    <w:rsid w:val="00FC2FED"/>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FC2FED"/>
    <w:pPr>
      <w:spacing w:after="0" w:line="240" w:lineRule="auto"/>
      <w:ind w:left="200" w:hanging="200"/>
    </w:pPr>
  </w:style>
  <w:style w:type="paragraph" w:styleId="Hlavikarejstku">
    <w:name w:val="index heading"/>
    <w:basedOn w:val="Normln"/>
    <w:next w:val="Rejstk1"/>
    <w:uiPriority w:val="99"/>
    <w:semiHidden/>
    <w:unhideWhenUsed/>
    <w:rsid w:val="00FC2FED"/>
    <w:rPr>
      <w:rFonts w:asciiTheme="majorHAnsi" w:eastAsiaTheme="majorEastAsia" w:hAnsiTheme="majorHAnsi" w:cstheme="majorBidi"/>
      <w:b/>
      <w:bCs/>
    </w:rPr>
  </w:style>
  <w:style w:type="character" w:styleId="Hypertextovodkaz">
    <w:name w:val="Hyperlink"/>
    <w:basedOn w:val="Standardnpsmoodstavce"/>
    <w:uiPriority w:val="99"/>
    <w:unhideWhenUsed/>
    <w:rsid w:val="00FC2FED"/>
    <w:rPr>
      <w:color w:val="50037F" w:themeColor="hyperlink"/>
      <w:u w:val="single"/>
      <w:lang w:val="cs-CZ"/>
    </w:rPr>
  </w:style>
  <w:style w:type="character" w:styleId="Inteligentnhypertextovodkaz">
    <w:name w:val="Smart Hyperlink"/>
    <w:basedOn w:val="Standardnpsmoodstavce"/>
    <w:uiPriority w:val="99"/>
    <w:semiHidden/>
    <w:unhideWhenUsed/>
    <w:rsid w:val="00FC2FED"/>
    <w:rPr>
      <w:u w:val="dotted"/>
      <w:lang w:val="cs-CZ"/>
    </w:rPr>
  </w:style>
  <w:style w:type="character" w:styleId="Inteligentnodkaz">
    <w:name w:val="Smart Link"/>
    <w:basedOn w:val="Standardnpsmoodstavce"/>
    <w:uiPriority w:val="99"/>
    <w:semiHidden/>
    <w:unhideWhenUsed/>
    <w:rsid w:val="00FC2FED"/>
    <w:rPr>
      <w:color w:val="0000FF"/>
      <w:u w:val="single"/>
      <w:shd w:val="clear" w:color="auto" w:fill="F3F2F1"/>
      <w:lang w:val="cs-CZ"/>
    </w:rPr>
  </w:style>
  <w:style w:type="table" w:styleId="Jednoduchtabulka1">
    <w:name w:val="Table Simple 1"/>
    <w:basedOn w:val="Normlntabulka"/>
    <w:uiPriority w:val="99"/>
    <w:semiHidden/>
    <w:unhideWhenUsed/>
    <w:rsid w:val="00FC2FED"/>
    <w:pPr>
      <w:spacing w:after="24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FC2FED"/>
    <w:pPr>
      <w:spacing w:after="24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FC2FED"/>
    <w:pPr>
      <w:spacing w:after="24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semiHidden/>
    <w:unhideWhenUsed/>
    <w:rsid w:val="00FC2FED"/>
    <w:pPr>
      <w:spacing w:after="24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FC2FED"/>
    <w:pPr>
      <w:spacing w:after="24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FC2FED"/>
    <w:pPr>
      <w:spacing w:after="24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FC2FED"/>
    <w:pPr>
      <w:spacing w:after="24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99"/>
    <w:semiHidden/>
    <w:unhideWhenUsed/>
    <w:rsid w:val="00FC2FED"/>
    <w:rPr>
      <w:rFonts w:ascii="Consolas" w:hAnsi="Consolas"/>
      <w:sz w:val="20"/>
      <w:szCs w:val="20"/>
      <w:lang w:val="cs-CZ"/>
    </w:rPr>
  </w:style>
  <w:style w:type="character" w:styleId="KdHTML">
    <w:name w:val="HTML Code"/>
    <w:basedOn w:val="Standardnpsmoodstavce"/>
    <w:uiPriority w:val="99"/>
    <w:semiHidden/>
    <w:unhideWhenUsed/>
    <w:rsid w:val="00FC2FED"/>
    <w:rPr>
      <w:rFonts w:ascii="Consolas" w:hAnsi="Consolas"/>
      <w:sz w:val="20"/>
      <w:szCs w:val="20"/>
      <w:lang w:val="cs-CZ"/>
    </w:rPr>
  </w:style>
  <w:style w:type="table" w:styleId="Moderntabulka">
    <w:name w:val="Table Contemporary"/>
    <w:basedOn w:val="Normlntabulka"/>
    <w:uiPriority w:val="99"/>
    <w:semiHidden/>
    <w:unhideWhenUsed/>
    <w:rsid w:val="00FC2FED"/>
    <w:pPr>
      <w:spacing w:after="24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uiPriority w:val="99"/>
    <w:semiHidden/>
    <w:unhideWhenUsed/>
    <w:rsid w:val="00FC2FED"/>
    <w:pPr>
      <w:spacing w:after="24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semiHidden/>
    <w:unhideWhenUsed/>
    <w:rsid w:val="00FC2FED"/>
    <w:pPr>
      <w:spacing w:after="24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FC2FED"/>
    <w:pPr>
      <w:spacing w:after="24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FC2FED"/>
    <w:pPr>
      <w:spacing w:after="24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FC2FED"/>
    <w:pPr>
      <w:spacing w:after="24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FC2FED"/>
    <w:pPr>
      <w:spacing w:after="24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FC2FED"/>
    <w:pPr>
      <w:spacing w:after="24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FC2FED"/>
    <w:pPr>
      <w:spacing w:after="24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FC2FED"/>
    <w:pPr>
      <w:spacing w:after="24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obsahu">
    <w:name w:val="TOC Heading"/>
    <w:basedOn w:val="Nadpis1"/>
    <w:next w:val="Normln"/>
    <w:uiPriority w:val="37"/>
    <w:rsid w:val="00FC2FED"/>
    <w:pPr>
      <w:numPr>
        <w:numId w:val="0"/>
      </w:numPr>
      <w:spacing w:before="0"/>
      <w:outlineLvl w:val="9"/>
    </w:pPr>
  </w:style>
  <w:style w:type="paragraph" w:styleId="Nadpispoznmky">
    <w:name w:val="Note Heading"/>
    <w:basedOn w:val="Normln"/>
    <w:next w:val="Normln"/>
    <w:link w:val="NadpispoznmkyChar"/>
    <w:uiPriority w:val="99"/>
    <w:semiHidden/>
    <w:unhideWhenUsed/>
    <w:rsid w:val="00FC2FED"/>
    <w:pPr>
      <w:spacing w:after="0" w:line="240" w:lineRule="auto"/>
    </w:pPr>
  </w:style>
  <w:style w:type="character" w:customStyle="1" w:styleId="NadpispoznmkyChar">
    <w:name w:val="Nadpis poznámky Char"/>
    <w:basedOn w:val="Standardnpsmoodstavce"/>
    <w:link w:val="Nadpispoznmky"/>
    <w:uiPriority w:val="99"/>
    <w:semiHidden/>
    <w:rsid w:val="00FC2FED"/>
    <w:rPr>
      <w:sz w:val="20"/>
    </w:rPr>
  </w:style>
  <w:style w:type="character" w:styleId="Nzevknihy">
    <w:name w:val="Book Title"/>
    <w:basedOn w:val="Standardnpsmoodstavce"/>
    <w:uiPriority w:val="34"/>
    <w:semiHidden/>
    <w:unhideWhenUsed/>
    <w:qFormat/>
    <w:rsid w:val="00FC2FED"/>
    <w:rPr>
      <w:b/>
      <w:bCs/>
      <w:i/>
      <w:iCs/>
      <w:spacing w:val="5"/>
      <w:lang w:val="cs-CZ"/>
    </w:rPr>
  </w:style>
  <w:style w:type="character" w:styleId="Nevyeenzmnka">
    <w:name w:val="Unresolved Mention"/>
    <w:basedOn w:val="Standardnpsmoodstavce"/>
    <w:uiPriority w:val="99"/>
    <w:semiHidden/>
    <w:unhideWhenUsed/>
    <w:rsid w:val="00FC2FED"/>
    <w:rPr>
      <w:color w:val="605E5C"/>
      <w:shd w:val="clear" w:color="auto" w:fill="E1DFDD"/>
      <w:lang w:val="cs-CZ"/>
    </w:rPr>
  </w:style>
  <w:style w:type="paragraph" w:styleId="Normlnweb">
    <w:name w:val="Normal (Web)"/>
    <w:basedOn w:val="Normln"/>
    <w:uiPriority w:val="99"/>
    <w:semiHidden/>
    <w:unhideWhenUsed/>
    <w:rsid w:val="00FC2FED"/>
    <w:rPr>
      <w:rFonts w:ascii="Times New Roman" w:hAnsi="Times New Roman" w:cs="Times New Roman"/>
      <w:sz w:val="24"/>
      <w:szCs w:val="24"/>
    </w:rPr>
  </w:style>
  <w:style w:type="paragraph" w:styleId="Normlnodsazen">
    <w:name w:val="Normal Indent"/>
    <w:basedOn w:val="Normln"/>
    <w:uiPriority w:val="99"/>
    <w:semiHidden/>
    <w:unhideWhenUsed/>
    <w:rsid w:val="00FC2FED"/>
    <w:pPr>
      <w:ind w:left="708"/>
    </w:pPr>
  </w:style>
  <w:style w:type="character" w:styleId="Odkazintenzivn">
    <w:name w:val="Intense Reference"/>
    <w:basedOn w:val="Standardnpsmoodstavce"/>
    <w:uiPriority w:val="33"/>
    <w:semiHidden/>
    <w:unhideWhenUsed/>
    <w:qFormat/>
    <w:rsid w:val="00FC2FED"/>
    <w:rPr>
      <w:b/>
      <w:bCs/>
      <w:smallCaps/>
      <w:color w:val="50037F" w:themeColor="accent1"/>
      <w:spacing w:val="5"/>
      <w:lang w:val="cs-CZ"/>
    </w:rPr>
  </w:style>
  <w:style w:type="character" w:styleId="Odkazjemn">
    <w:name w:val="Subtle Reference"/>
    <w:basedOn w:val="Standardnpsmoodstavce"/>
    <w:uiPriority w:val="32"/>
    <w:semiHidden/>
    <w:unhideWhenUsed/>
    <w:qFormat/>
    <w:rsid w:val="00FC2FED"/>
    <w:rPr>
      <w:smallCaps/>
      <w:color w:val="5A5A5A" w:themeColor="text1" w:themeTint="A5"/>
      <w:lang w:val="cs-CZ"/>
    </w:rPr>
  </w:style>
  <w:style w:type="character" w:styleId="Odkaznakoment">
    <w:name w:val="annotation reference"/>
    <w:basedOn w:val="Standardnpsmoodstavce"/>
    <w:uiPriority w:val="99"/>
    <w:semiHidden/>
    <w:unhideWhenUsed/>
    <w:rsid w:val="00FC2FED"/>
    <w:rPr>
      <w:sz w:val="16"/>
      <w:szCs w:val="16"/>
      <w:lang w:val="cs-CZ"/>
    </w:rPr>
  </w:style>
  <w:style w:type="character" w:styleId="Odkaznavysvtlivky">
    <w:name w:val="endnote reference"/>
    <w:basedOn w:val="Standardnpsmoodstavce"/>
    <w:uiPriority w:val="99"/>
    <w:semiHidden/>
    <w:unhideWhenUsed/>
    <w:rsid w:val="00FC2FED"/>
    <w:rPr>
      <w:vertAlign w:val="superscript"/>
      <w:lang w:val="cs-CZ"/>
    </w:rPr>
  </w:style>
  <w:style w:type="paragraph" w:styleId="Odstavecseseznamem">
    <w:name w:val="List Paragraph"/>
    <w:basedOn w:val="Normln"/>
    <w:uiPriority w:val="35"/>
    <w:semiHidden/>
    <w:unhideWhenUsed/>
    <w:qFormat/>
    <w:rsid w:val="00FC2FED"/>
    <w:pPr>
      <w:ind w:left="720"/>
      <w:contextualSpacing/>
    </w:pPr>
  </w:style>
  <w:style w:type="paragraph" w:styleId="Osloven">
    <w:name w:val="Salutation"/>
    <w:basedOn w:val="Normln"/>
    <w:next w:val="Normln"/>
    <w:link w:val="OslovenChar"/>
    <w:uiPriority w:val="23"/>
    <w:semiHidden/>
    <w:unhideWhenUsed/>
    <w:rsid w:val="00FC2FED"/>
  </w:style>
  <w:style w:type="character" w:customStyle="1" w:styleId="OslovenChar">
    <w:name w:val="Oslovení Char"/>
    <w:basedOn w:val="Standardnpsmoodstavce"/>
    <w:link w:val="Osloven"/>
    <w:uiPriority w:val="23"/>
    <w:semiHidden/>
    <w:rsid w:val="00FC2FED"/>
    <w:rPr>
      <w:sz w:val="20"/>
    </w:rPr>
  </w:style>
  <w:style w:type="paragraph" w:styleId="Podpise-mailu">
    <w:name w:val="E-mail Signature"/>
    <w:basedOn w:val="Normln"/>
    <w:link w:val="Podpise-mailuChar"/>
    <w:uiPriority w:val="99"/>
    <w:semiHidden/>
    <w:unhideWhenUsed/>
    <w:rsid w:val="00FC2FED"/>
    <w:pPr>
      <w:spacing w:after="0" w:line="240" w:lineRule="auto"/>
    </w:pPr>
  </w:style>
  <w:style w:type="character" w:customStyle="1" w:styleId="Podpise-mailuChar">
    <w:name w:val="Podpis e-mailu Char"/>
    <w:basedOn w:val="Standardnpsmoodstavce"/>
    <w:link w:val="Podpise-mailu"/>
    <w:uiPriority w:val="99"/>
    <w:semiHidden/>
    <w:rsid w:val="00FC2FED"/>
    <w:rPr>
      <w:sz w:val="20"/>
    </w:rPr>
  </w:style>
  <w:style w:type="table" w:styleId="Profesionlntabulka">
    <w:name w:val="Table Professional"/>
    <w:basedOn w:val="Normlntabulka"/>
    <w:uiPriority w:val="99"/>
    <w:semiHidden/>
    <w:unhideWhenUsed/>
    <w:rsid w:val="00FC2FED"/>
    <w:pPr>
      <w:spacing w:after="24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99"/>
    <w:semiHidden/>
    <w:unhideWhenUsed/>
    <w:rsid w:val="00FC2FED"/>
    <w:rPr>
      <w:i/>
      <w:iCs/>
      <w:lang w:val="cs-CZ"/>
    </w:rPr>
  </w:style>
  <w:style w:type="table" w:styleId="Prosttabulka1">
    <w:name w:val="Plain Table 1"/>
    <w:basedOn w:val="Normlntabulka"/>
    <w:uiPriority w:val="41"/>
    <w:rsid w:val="00FC2F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FC2F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FC2F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FC2F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FC2F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unhideWhenUsed/>
    <w:rsid w:val="00FC2FED"/>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FC2FED"/>
    <w:rPr>
      <w:rFonts w:ascii="Consolas" w:hAnsi="Consolas"/>
      <w:sz w:val="21"/>
      <w:szCs w:val="21"/>
    </w:rPr>
  </w:style>
  <w:style w:type="paragraph" w:styleId="Textkomente">
    <w:name w:val="annotation text"/>
    <w:basedOn w:val="Normln"/>
    <w:link w:val="TextkomenteChar"/>
    <w:uiPriority w:val="99"/>
    <w:semiHidden/>
    <w:unhideWhenUsed/>
    <w:rsid w:val="00FC2FED"/>
    <w:pPr>
      <w:spacing w:line="240" w:lineRule="auto"/>
    </w:pPr>
    <w:rPr>
      <w:szCs w:val="20"/>
    </w:rPr>
  </w:style>
  <w:style w:type="character" w:customStyle="1" w:styleId="TextkomenteChar">
    <w:name w:val="Text komentáře Char"/>
    <w:basedOn w:val="Standardnpsmoodstavce"/>
    <w:link w:val="Textkomente"/>
    <w:uiPriority w:val="99"/>
    <w:semiHidden/>
    <w:rsid w:val="00FC2FED"/>
    <w:rPr>
      <w:sz w:val="20"/>
      <w:szCs w:val="20"/>
    </w:rPr>
  </w:style>
  <w:style w:type="paragraph" w:styleId="Pedmtkomente">
    <w:name w:val="annotation subject"/>
    <w:basedOn w:val="Textkomente"/>
    <w:next w:val="Textkomente"/>
    <w:link w:val="PedmtkomenteChar"/>
    <w:uiPriority w:val="99"/>
    <w:semiHidden/>
    <w:unhideWhenUsed/>
    <w:rsid w:val="00FC2FED"/>
    <w:rPr>
      <w:b/>
      <w:bCs/>
    </w:rPr>
  </w:style>
  <w:style w:type="character" w:customStyle="1" w:styleId="PedmtkomenteChar">
    <w:name w:val="Předmět komentáře Char"/>
    <w:basedOn w:val="TextkomenteChar"/>
    <w:link w:val="Pedmtkomente"/>
    <w:uiPriority w:val="99"/>
    <w:semiHidden/>
    <w:rsid w:val="00FC2FED"/>
    <w:rPr>
      <w:b/>
      <w:bCs/>
      <w:sz w:val="20"/>
      <w:szCs w:val="20"/>
    </w:rPr>
  </w:style>
  <w:style w:type="character" w:styleId="PsacstrojHTML">
    <w:name w:val="HTML Typewriter"/>
    <w:basedOn w:val="Standardnpsmoodstavce"/>
    <w:uiPriority w:val="99"/>
    <w:semiHidden/>
    <w:unhideWhenUsed/>
    <w:rsid w:val="00FC2FED"/>
    <w:rPr>
      <w:rFonts w:ascii="Consolas" w:hAnsi="Consolas"/>
      <w:sz w:val="20"/>
      <w:szCs w:val="20"/>
      <w:lang w:val="cs-CZ"/>
    </w:rPr>
  </w:style>
  <w:style w:type="paragraph" w:styleId="Rejstk2">
    <w:name w:val="index 2"/>
    <w:basedOn w:val="Normln"/>
    <w:next w:val="Normln"/>
    <w:autoRedefine/>
    <w:uiPriority w:val="99"/>
    <w:semiHidden/>
    <w:unhideWhenUsed/>
    <w:rsid w:val="00FC2FED"/>
    <w:pPr>
      <w:spacing w:after="0" w:line="240" w:lineRule="auto"/>
      <w:ind w:left="400" w:hanging="200"/>
    </w:pPr>
  </w:style>
  <w:style w:type="paragraph" w:styleId="Rejstk3">
    <w:name w:val="index 3"/>
    <w:basedOn w:val="Normln"/>
    <w:next w:val="Normln"/>
    <w:autoRedefine/>
    <w:uiPriority w:val="99"/>
    <w:semiHidden/>
    <w:unhideWhenUsed/>
    <w:rsid w:val="00FC2FED"/>
    <w:pPr>
      <w:spacing w:after="0" w:line="240" w:lineRule="auto"/>
      <w:ind w:left="600" w:hanging="200"/>
    </w:pPr>
  </w:style>
  <w:style w:type="paragraph" w:styleId="Rejstk4">
    <w:name w:val="index 4"/>
    <w:basedOn w:val="Normln"/>
    <w:next w:val="Normln"/>
    <w:autoRedefine/>
    <w:uiPriority w:val="99"/>
    <w:semiHidden/>
    <w:unhideWhenUsed/>
    <w:rsid w:val="00FC2FED"/>
    <w:pPr>
      <w:spacing w:after="0" w:line="240" w:lineRule="auto"/>
      <w:ind w:left="800" w:hanging="200"/>
    </w:pPr>
  </w:style>
  <w:style w:type="paragraph" w:styleId="Rejstk5">
    <w:name w:val="index 5"/>
    <w:basedOn w:val="Normln"/>
    <w:next w:val="Normln"/>
    <w:autoRedefine/>
    <w:uiPriority w:val="99"/>
    <w:semiHidden/>
    <w:unhideWhenUsed/>
    <w:rsid w:val="00FC2FED"/>
    <w:pPr>
      <w:spacing w:after="0" w:line="240" w:lineRule="auto"/>
      <w:ind w:left="1000" w:hanging="200"/>
    </w:pPr>
  </w:style>
  <w:style w:type="paragraph" w:styleId="Rejstk6">
    <w:name w:val="index 6"/>
    <w:basedOn w:val="Normln"/>
    <w:next w:val="Normln"/>
    <w:autoRedefine/>
    <w:uiPriority w:val="99"/>
    <w:semiHidden/>
    <w:unhideWhenUsed/>
    <w:rsid w:val="00FC2FED"/>
    <w:pPr>
      <w:spacing w:after="0" w:line="240" w:lineRule="auto"/>
      <w:ind w:left="1200" w:hanging="200"/>
    </w:pPr>
  </w:style>
  <w:style w:type="paragraph" w:styleId="Rejstk7">
    <w:name w:val="index 7"/>
    <w:basedOn w:val="Normln"/>
    <w:next w:val="Normln"/>
    <w:autoRedefine/>
    <w:uiPriority w:val="99"/>
    <w:semiHidden/>
    <w:unhideWhenUsed/>
    <w:rsid w:val="00FC2FED"/>
    <w:pPr>
      <w:spacing w:after="0" w:line="240" w:lineRule="auto"/>
      <w:ind w:left="1400" w:hanging="200"/>
    </w:pPr>
  </w:style>
  <w:style w:type="paragraph" w:styleId="Rejstk8">
    <w:name w:val="index 8"/>
    <w:basedOn w:val="Normln"/>
    <w:next w:val="Normln"/>
    <w:autoRedefine/>
    <w:uiPriority w:val="99"/>
    <w:semiHidden/>
    <w:unhideWhenUsed/>
    <w:rsid w:val="00FC2FED"/>
    <w:pPr>
      <w:spacing w:after="0" w:line="240" w:lineRule="auto"/>
      <w:ind w:left="1600" w:hanging="200"/>
    </w:pPr>
  </w:style>
  <w:style w:type="paragraph" w:styleId="Rejstk9">
    <w:name w:val="index 9"/>
    <w:basedOn w:val="Normln"/>
    <w:next w:val="Normln"/>
    <w:autoRedefine/>
    <w:uiPriority w:val="99"/>
    <w:semiHidden/>
    <w:unhideWhenUsed/>
    <w:rsid w:val="00FC2FED"/>
    <w:pPr>
      <w:spacing w:after="0" w:line="240" w:lineRule="auto"/>
      <w:ind w:left="1800" w:hanging="200"/>
    </w:pPr>
  </w:style>
  <w:style w:type="paragraph" w:styleId="Rozloendokumentu">
    <w:name w:val="Document Map"/>
    <w:basedOn w:val="Normln"/>
    <w:link w:val="RozloendokumentuChar"/>
    <w:uiPriority w:val="99"/>
    <w:semiHidden/>
    <w:unhideWhenUsed/>
    <w:rsid w:val="00FC2FED"/>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FC2FED"/>
    <w:rPr>
      <w:rFonts w:ascii="Segoe UI" w:hAnsi="Segoe UI" w:cs="Segoe UI"/>
      <w:sz w:val="16"/>
      <w:szCs w:val="16"/>
    </w:rPr>
  </w:style>
  <w:style w:type="paragraph" w:styleId="Seznamcitac">
    <w:name w:val="table of authorities"/>
    <w:basedOn w:val="Normln"/>
    <w:next w:val="Normln"/>
    <w:uiPriority w:val="99"/>
    <w:semiHidden/>
    <w:unhideWhenUsed/>
    <w:rsid w:val="00FC2FED"/>
    <w:pPr>
      <w:spacing w:after="0"/>
      <w:ind w:left="200" w:hanging="200"/>
    </w:pPr>
  </w:style>
  <w:style w:type="paragraph" w:styleId="Seznamobrzk">
    <w:name w:val="table of figures"/>
    <w:basedOn w:val="Normln"/>
    <w:next w:val="Normln"/>
    <w:uiPriority w:val="99"/>
    <w:semiHidden/>
    <w:unhideWhenUsed/>
    <w:rsid w:val="00FC2FED"/>
    <w:pPr>
      <w:spacing w:after="0"/>
    </w:pPr>
  </w:style>
  <w:style w:type="character" w:styleId="Siln">
    <w:name w:val="Strong"/>
    <w:basedOn w:val="Standardnpsmoodstavce"/>
    <w:uiPriority w:val="17"/>
    <w:qFormat/>
    <w:rsid w:val="00FC2FED"/>
    <w:rPr>
      <w:b/>
      <w:bCs/>
      <w:lang w:val="cs-CZ"/>
    </w:rPr>
  </w:style>
  <w:style w:type="character" w:styleId="Sledovanodkaz">
    <w:name w:val="FollowedHyperlink"/>
    <w:basedOn w:val="Standardnpsmoodstavce"/>
    <w:uiPriority w:val="99"/>
    <w:semiHidden/>
    <w:unhideWhenUsed/>
    <w:rsid w:val="00FC2FED"/>
    <w:rPr>
      <w:color w:val="50037F" w:themeColor="followedHyperlink"/>
      <w:u w:val="single"/>
      <w:lang w:val="cs-CZ"/>
    </w:rPr>
  </w:style>
  <w:style w:type="table" w:styleId="Sloupcetabulky1">
    <w:name w:val="Table Columns 1"/>
    <w:basedOn w:val="Normlntabulka"/>
    <w:uiPriority w:val="99"/>
    <w:semiHidden/>
    <w:unhideWhenUsed/>
    <w:rsid w:val="00FC2FED"/>
    <w:pPr>
      <w:spacing w:after="24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FC2FED"/>
    <w:pPr>
      <w:spacing w:after="24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FC2FED"/>
    <w:pPr>
      <w:spacing w:after="24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FC2FED"/>
    <w:pPr>
      <w:spacing w:after="24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FC2FED"/>
    <w:pPr>
      <w:spacing w:after="24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tednmka1">
    <w:name w:val="Medium Grid 1"/>
    <w:basedOn w:val="Normlntabulka"/>
    <w:uiPriority w:val="67"/>
    <w:semiHidden/>
    <w:unhideWhenUsed/>
    <w:rsid w:val="00FC2F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FC2FED"/>
    <w:pPr>
      <w:spacing w:after="0" w:line="240" w:lineRule="auto"/>
    </w:pPr>
    <w:tblPr>
      <w:tblStyleRowBandSize w:val="1"/>
      <w:tblStyleColBandSize w:val="1"/>
      <w:tblBorders>
        <w:top w:val="single" w:sz="8" w:space="0" w:color="8A05DC" w:themeColor="accent1" w:themeTint="BF"/>
        <w:left w:val="single" w:sz="8" w:space="0" w:color="8A05DC" w:themeColor="accent1" w:themeTint="BF"/>
        <w:bottom w:val="single" w:sz="8" w:space="0" w:color="8A05DC" w:themeColor="accent1" w:themeTint="BF"/>
        <w:right w:val="single" w:sz="8" w:space="0" w:color="8A05DC" w:themeColor="accent1" w:themeTint="BF"/>
        <w:insideH w:val="single" w:sz="8" w:space="0" w:color="8A05DC" w:themeColor="accent1" w:themeTint="BF"/>
        <w:insideV w:val="single" w:sz="8" w:space="0" w:color="8A05DC" w:themeColor="accent1" w:themeTint="BF"/>
      </w:tblBorders>
    </w:tblPr>
    <w:tcPr>
      <w:shd w:val="clear" w:color="auto" w:fill="DAA3FC" w:themeFill="accent1" w:themeFillTint="3F"/>
    </w:tcPr>
    <w:tblStylePr w:type="firstRow">
      <w:rPr>
        <w:b/>
        <w:bCs/>
      </w:rPr>
    </w:tblStylePr>
    <w:tblStylePr w:type="lastRow">
      <w:rPr>
        <w:b/>
        <w:bCs/>
      </w:rPr>
      <w:tblPr/>
      <w:tcPr>
        <w:tcBorders>
          <w:top w:val="single" w:sz="18" w:space="0" w:color="8A05DC" w:themeColor="accent1" w:themeTint="BF"/>
        </w:tcBorders>
      </w:tcPr>
    </w:tblStylePr>
    <w:tblStylePr w:type="firstCol">
      <w:rPr>
        <w:b/>
        <w:bCs/>
      </w:rPr>
    </w:tblStylePr>
    <w:tblStylePr w:type="lastCol">
      <w:rPr>
        <w:b/>
        <w:bCs/>
      </w:rPr>
    </w:tblStylePr>
    <w:tblStylePr w:type="band1Vert">
      <w:tblPr/>
      <w:tcPr>
        <w:shd w:val="clear" w:color="auto" w:fill="B546FA" w:themeFill="accent1" w:themeFillTint="7F"/>
      </w:tcPr>
    </w:tblStylePr>
    <w:tblStylePr w:type="band1Horz">
      <w:tblPr/>
      <w:tcPr>
        <w:shd w:val="clear" w:color="auto" w:fill="B546FA" w:themeFill="accent1" w:themeFillTint="7F"/>
      </w:tcPr>
    </w:tblStylePr>
  </w:style>
  <w:style w:type="table" w:styleId="Stednmka1zvraznn2">
    <w:name w:val="Medium Grid 1 Accent 2"/>
    <w:basedOn w:val="Normlntabulka"/>
    <w:uiPriority w:val="67"/>
    <w:semiHidden/>
    <w:unhideWhenUsed/>
    <w:rsid w:val="00FC2FED"/>
    <w:pPr>
      <w:spacing w:after="0" w:line="240" w:lineRule="auto"/>
    </w:pPr>
    <w:tblPr>
      <w:tblStyleRowBandSize w:val="1"/>
      <w:tblStyleColBandSize w:val="1"/>
      <w:tblBorders>
        <w:top w:val="single" w:sz="8" w:space="0" w:color="FFA49F" w:themeColor="accent2" w:themeTint="BF"/>
        <w:left w:val="single" w:sz="8" w:space="0" w:color="FFA49F" w:themeColor="accent2" w:themeTint="BF"/>
        <w:bottom w:val="single" w:sz="8" w:space="0" w:color="FFA49F" w:themeColor="accent2" w:themeTint="BF"/>
        <w:right w:val="single" w:sz="8" w:space="0" w:color="FFA49F" w:themeColor="accent2" w:themeTint="BF"/>
        <w:insideH w:val="single" w:sz="8" w:space="0" w:color="FFA49F" w:themeColor="accent2" w:themeTint="BF"/>
        <w:insideV w:val="single" w:sz="8" w:space="0" w:color="FFA49F" w:themeColor="accent2" w:themeTint="BF"/>
      </w:tblBorders>
    </w:tblPr>
    <w:tcPr>
      <w:shd w:val="clear" w:color="auto" w:fill="FFE0DF" w:themeFill="accent2" w:themeFillTint="3F"/>
    </w:tcPr>
    <w:tblStylePr w:type="firstRow">
      <w:rPr>
        <w:b/>
        <w:bCs/>
      </w:rPr>
    </w:tblStylePr>
    <w:tblStylePr w:type="lastRow">
      <w:rPr>
        <w:b/>
        <w:bCs/>
      </w:rPr>
      <w:tblPr/>
      <w:tcPr>
        <w:tcBorders>
          <w:top w:val="single" w:sz="18" w:space="0" w:color="FFA49F" w:themeColor="accent2" w:themeTint="BF"/>
        </w:tcBorders>
      </w:tcPr>
    </w:tblStylePr>
    <w:tblStylePr w:type="firstCol">
      <w:rPr>
        <w:b/>
        <w:bCs/>
      </w:rPr>
    </w:tblStylePr>
    <w:tblStylePr w:type="lastCol">
      <w:rPr>
        <w:b/>
        <w:bCs/>
      </w:rPr>
    </w:tblStylePr>
    <w:tblStylePr w:type="band1Vert">
      <w:tblPr/>
      <w:tcPr>
        <w:shd w:val="clear" w:color="auto" w:fill="FFC2BF" w:themeFill="accent2" w:themeFillTint="7F"/>
      </w:tcPr>
    </w:tblStylePr>
    <w:tblStylePr w:type="band1Horz">
      <w:tblPr/>
      <w:tcPr>
        <w:shd w:val="clear" w:color="auto" w:fill="FFC2BF" w:themeFill="accent2" w:themeFillTint="7F"/>
      </w:tcPr>
    </w:tblStylePr>
  </w:style>
  <w:style w:type="table" w:styleId="Stednmka1zvraznn3">
    <w:name w:val="Medium Grid 1 Accent 3"/>
    <w:basedOn w:val="Normlntabulka"/>
    <w:uiPriority w:val="67"/>
    <w:semiHidden/>
    <w:unhideWhenUsed/>
    <w:rsid w:val="00FC2FED"/>
    <w:pPr>
      <w:spacing w:after="0" w:line="240" w:lineRule="auto"/>
    </w:pPr>
    <w:tblPr>
      <w:tblStyleRowBandSize w:val="1"/>
      <w:tblStyleColBandSize w:val="1"/>
      <w:tblBorders>
        <w:top w:val="single" w:sz="8" w:space="0" w:color="B7E3CB" w:themeColor="accent3" w:themeTint="BF"/>
        <w:left w:val="single" w:sz="8" w:space="0" w:color="B7E3CB" w:themeColor="accent3" w:themeTint="BF"/>
        <w:bottom w:val="single" w:sz="8" w:space="0" w:color="B7E3CB" w:themeColor="accent3" w:themeTint="BF"/>
        <w:right w:val="single" w:sz="8" w:space="0" w:color="B7E3CB" w:themeColor="accent3" w:themeTint="BF"/>
        <w:insideH w:val="single" w:sz="8" w:space="0" w:color="B7E3CB" w:themeColor="accent3" w:themeTint="BF"/>
        <w:insideV w:val="single" w:sz="8" w:space="0" w:color="B7E3CB" w:themeColor="accent3" w:themeTint="BF"/>
      </w:tblBorders>
    </w:tblPr>
    <w:tcPr>
      <w:shd w:val="clear" w:color="auto" w:fill="E7F6EE" w:themeFill="accent3" w:themeFillTint="3F"/>
    </w:tcPr>
    <w:tblStylePr w:type="firstRow">
      <w:rPr>
        <w:b/>
        <w:bCs/>
      </w:rPr>
    </w:tblStylePr>
    <w:tblStylePr w:type="lastRow">
      <w:rPr>
        <w:b/>
        <w:bCs/>
      </w:rPr>
      <w:tblPr/>
      <w:tcPr>
        <w:tcBorders>
          <w:top w:val="single" w:sz="18" w:space="0" w:color="B7E3CB" w:themeColor="accent3" w:themeTint="BF"/>
        </w:tcBorders>
      </w:tcPr>
    </w:tblStylePr>
    <w:tblStylePr w:type="firstCol">
      <w:rPr>
        <w:b/>
        <w:bCs/>
      </w:rPr>
    </w:tblStylePr>
    <w:tblStylePr w:type="lastCol">
      <w:rPr>
        <w:b/>
        <w:bCs/>
      </w:rPr>
    </w:tblStylePr>
    <w:tblStylePr w:type="band1Vert">
      <w:tblPr/>
      <w:tcPr>
        <w:shd w:val="clear" w:color="auto" w:fill="CFECDC" w:themeFill="accent3" w:themeFillTint="7F"/>
      </w:tcPr>
    </w:tblStylePr>
    <w:tblStylePr w:type="band1Horz">
      <w:tblPr/>
      <w:tcPr>
        <w:shd w:val="clear" w:color="auto" w:fill="CFECDC" w:themeFill="accent3" w:themeFillTint="7F"/>
      </w:tcPr>
    </w:tblStylePr>
  </w:style>
  <w:style w:type="table" w:styleId="Stednmka1zvraznn4">
    <w:name w:val="Medium Grid 1 Accent 4"/>
    <w:basedOn w:val="Normlntabulka"/>
    <w:uiPriority w:val="67"/>
    <w:semiHidden/>
    <w:unhideWhenUsed/>
    <w:rsid w:val="00FC2FED"/>
    <w:pPr>
      <w:spacing w:after="0" w:line="240" w:lineRule="auto"/>
    </w:pPr>
    <w:tblPr>
      <w:tblStyleRowBandSize w:val="1"/>
      <w:tblStyleColBandSize w:val="1"/>
      <w:tblBorders>
        <w:top w:val="single" w:sz="8" w:space="0" w:color="C3C3C3" w:themeColor="accent4" w:themeTint="BF"/>
        <w:left w:val="single" w:sz="8" w:space="0" w:color="C3C3C3" w:themeColor="accent4" w:themeTint="BF"/>
        <w:bottom w:val="single" w:sz="8" w:space="0" w:color="C3C3C3" w:themeColor="accent4" w:themeTint="BF"/>
        <w:right w:val="single" w:sz="8" w:space="0" w:color="C3C3C3" w:themeColor="accent4" w:themeTint="BF"/>
        <w:insideH w:val="single" w:sz="8" w:space="0" w:color="C3C3C3" w:themeColor="accent4" w:themeTint="BF"/>
        <w:insideV w:val="single" w:sz="8" w:space="0" w:color="C3C3C3"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3C3C3" w:themeColor="accent4" w:themeTint="BF"/>
        </w:tcBorders>
      </w:tcPr>
    </w:tblStylePr>
    <w:tblStylePr w:type="firstCol">
      <w:rPr>
        <w:b/>
        <w:bCs/>
      </w:rPr>
    </w:tblStylePr>
    <w:tblStylePr w:type="lastCol">
      <w:rPr>
        <w:b/>
        <w:bCs/>
      </w:rPr>
    </w:tblStylePr>
    <w:tblStylePr w:type="band1Vert">
      <w:tblPr/>
      <w:tcPr>
        <w:shd w:val="clear" w:color="auto" w:fill="D7D7D7" w:themeFill="accent4" w:themeFillTint="7F"/>
      </w:tcPr>
    </w:tblStylePr>
    <w:tblStylePr w:type="band1Horz">
      <w:tblPr/>
      <w:tcPr>
        <w:shd w:val="clear" w:color="auto" w:fill="D7D7D7" w:themeFill="accent4" w:themeFillTint="7F"/>
      </w:tcPr>
    </w:tblStylePr>
  </w:style>
  <w:style w:type="table" w:styleId="Stednmka1zvraznn5">
    <w:name w:val="Medium Grid 1 Accent 5"/>
    <w:basedOn w:val="Normlntabulka"/>
    <w:uiPriority w:val="67"/>
    <w:semiHidden/>
    <w:unhideWhenUsed/>
    <w:rsid w:val="00FC2FED"/>
    <w:pPr>
      <w:spacing w:after="0" w:line="240" w:lineRule="auto"/>
    </w:pPr>
    <w:tblPr>
      <w:tblStyleRowBandSize w:val="1"/>
      <w:tblStyleColBandSize w:val="1"/>
      <w:tblBorders>
        <w:top w:val="single" w:sz="8" w:space="0" w:color="8EC6F8" w:themeColor="accent5" w:themeTint="BF"/>
        <w:left w:val="single" w:sz="8" w:space="0" w:color="8EC6F8" w:themeColor="accent5" w:themeTint="BF"/>
        <w:bottom w:val="single" w:sz="8" w:space="0" w:color="8EC6F8" w:themeColor="accent5" w:themeTint="BF"/>
        <w:right w:val="single" w:sz="8" w:space="0" w:color="8EC6F8" w:themeColor="accent5" w:themeTint="BF"/>
        <w:insideH w:val="single" w:sz="8" w:space="0" w:color="8EC6F8" w:themeColor="accent5" w:themeTint="BF"/>
        <w:insideV w:val="single" w:sz="8" w:space="0" w:color="8EC6F8" w:themeColor="accent5" w:themeTint="BF"/>
      </w:tblBorders>
    </w:tblPr>
    <w:tcPr>
      <w:shd w:val="clear" w:color="auto" w:fill="D9ECFC" w:themeFill="accent5" w:themeFillTint="3F"/>
    </w:tcPr>
    <w:tblStylePr w:type="firstRow">
      <w:rPr>
        <w:b/>
        <w:bCs/>
      </w:rPr>
    </w:tblStylePr>
    <w:tblStylePr w:type="lastRow">
      <w:rPr>
        <w:b/>
        <w:bCs/>
      </w:rPr>
      <w:tblPr/>
      <w:tcPr>
        <w:tcBorders>
          <w:top w:val="single" w:sz="18" w:space="0" w:color="8EC6F8" w:themeColor="accent5" w:themeTint="BF"/>
        </w:tcBorders>
      </w:tcPr>
    </w:tblStylePr>
    <w:tblStylePr w:type="firstCol">
      <w:rPr>
        <w:b/>
        <w:bCs/>
      </w:rPr>
    </w:tblStylePr>
    <w:tblStylePr w:type="lastCol">
      <w:rPr>
        <w:b/>
        <w:bCs/>
      </w:rPr>
    </w:tblStylePr>
    <w:tblStylePr w:type="band1Vert">
      <w:tblPr/>
      <w:tcPr>
        <w:shd w:val="clear" w:color="auto" w:fill="B4D9FA" w:themeFill="accent5" w:themeFillTint="7F"/>
      </w:tcPr>
    </w:tblStylePr>
    <w:tblStylePr w:type="band1Horz">
      <w:tblPr/>
      <w:tcPr>
        <w:shd w:val="clear" w:color="auto" w:fill="B4D9FA" w:themeFill="accent5" w:themeFillTint="7F"/>
      </w:tcPr>
    </w:tblStylePr>
  </w:style>
  <w:style w:type="table" w:styleId="Stednmka1zvraznn6">
    <w:name w:val="Medium Grid 1 Accent 6"/>
    <w:basedOn w:val="Normlntabulka"/>
    <w:uiPriority w:val="67"/>
    <w:semiHidden/>
    <w:unhideWhenUsed/>
    <w:rsid w:val="00FC2FED"/>
    <w:pPr>
      <w:spacing w:after="0" w:line="240" w:lineRule="auto"/>
    </w:pPr>
    <w:tblPr>
      <w:tblStyleRowBandSize w:val="1"/>
      <w:tblStyleColBandSize w:val="1"/>
      <w:tblBorders>
        <w:top w:val="single" w:sz="8" w:space="0" w:color="E7B7DD" w:themeColor="accent6" w:themeTint="BF"/>
        <w:left w:val="single" w:sz="8" w:space="0" w:color="E7B7DD" w:themeColor="accent6" w:themeTint="BF"/>
        <w:bottom w:val="single" w:sz="8" w:space="0" w:color="E7B7DD" w:themeColor="accent6" w:themeTint="BF"/>
        <w:right w:val="single" w:sz="8" w:space="0" w:color="E7B7DD" w:themeColor="accent6" w:themeTint="BF"/>
        <w:insideH w:val="single" w:sz="8" w:space="0" w:color="E7B7DD" w:themeColor="accent6" w:themeTint="BF"/>
        <w:insideV w:val="single" w:sz="8" w:space="0" w:color="E7B7DD" w:themeColor="accent6" w:themeTint="BF"/>
      </w:tblBorders>
    </w:tblPr>
    <w:tcPr>
      <w:shd w:val="clear" w:color="auto" w:fill="F7E7F4" w:themeFill="accent6" w:themeFillTint="3F"/>
    </w:tcPr>
    <w:tblStylePr w:type="firstRow">
      <w:rPr>
        <w:b/>
        <w:bCs/>
      </w:rPr>
    </w:tblStylePr>
    <w:tblStylePr w:type="lastRow">
      <w:rPr>
        <w:b/>
        <w:bCs/>
      </w:rPr>
      <w:tblPr/>
      <w:tcPr>
        <w:tcBorders>
          <w:top w:val="single" w:sz="18" w:space="0" w:color="E7B7DD" w:themeColor="accent6" w:themeTint="BF"/>
        </w:tcBorders>
      </w:tcPr>
    </w:tblStylePr>
    <w:tblStylePr w:type="firstCol">
      <w:rPr>
        <w:b/>
        <w:bCs/>
      </w:rPr>
    </w:tblStylePr>
    <w:tblStylePr w:type="lastCol">
      <w:rPr>
        <w:b/>
        <w:bCs/>
      </w:rPr>
    </w:tblStylePr>
    <w:tblStylePr w:type="band1Vert">
      <w:tblPr/>
      <w:tcPr>
        <w:shd w:val="clear" w:color="auto" w:fill="EFCFE9" w:themeFill="accent6" w:themeFillTint="7F"/>
      </w:tcPr>
    </w:tblStylePr>
    <w:tblStylePr w:type="band1Horz">
      <w:tblPr/>
      <w:tcPr>
        <w:shd w:val="clear" w:color="auto" w:fill="EFCFE9" w:themeFill="accent6" w:themeFillTint="7F"/>
      </w:tcPr>
    </w:tblStylePr>
  </w:style>
  <w:style w:type="table" w:styleId="Stednmka2">
    <w:name w:val="Medium Grid 2"/>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037F" w:themeColor="accent1"/>
        <w:left w:val="single" w:sz="8" w:space="0" w:color="50037F" w:themeColor="accent1"/>
        <w:bottom w:val="single" w:sz="8" w:space="0" w:color="50037F" w:themeColor="accent1"/>
        <w:right w:val="single" w:sz="8" w:space="0" w:color="50037F" w:themeColor="accent1"/>
        <w:insideH w:val="single" w:sz="8" w:space="0" w:color="50037F" w:themeColor="accent1"/>
        <w:insideV w:val="single" w:sz="8" w:space="0" w:color="50037F" w:themeColor="accent1"/>
      </w:tblBorders>
    </w:tblPr>
    <w:tcPr>
      <w:shd w:val="clear" w:color="auto" w:fill="DAA3FC" w:themeFill="accent1" w:themeFillTint="3F"/>
    </w:tcPr>
    <w:tblStylePr w:type="firstRow">
      <w:rPr>
        <w:b/>
        <w:bCs/>
        <w:color w:val="000000" w:themeColor="text1"/>
      </w:rPr>
      <w:tblPr/>
      <w:tcPr>
        <w:shd w:val="clear" w:color="auto" w:fill="F0DA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B4FD" w:themeFill="accent1" w:themeFillTint="33"/>
      </w:tcPr>
    </w:tblStylePr>
    <w:tblStylePr w:type="band1Vert">
      <w:tblPr/>
      <w:tcPr>
        <w:shd w:val="clear" w:color="auto" w:fill="B546FA" w:themeFill="accent1" w:themeFillTint="7F"/>
      </w:tcPr>
    </w:tblStylePr>
    <w:tblStylePr w:type="band1Horz">
      <w:tblPr/>
      <w:tcPr>
        <w:tcBorders>
          <w:insideH w:val="single" w:sz="6" w:space="0" w:color="50037F" w:themeColor="accent1"/>
          <w:insideV w:val="single" w:sz="6" w:space="0" w:color="50037F" w:themeColor="accent1"/>
        </w:tcBorders>
        <w:shd w:val="clear" w:color="auto" w:fill="B546FA"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680" w:themeColor="accent2"/>
        <w:left w:val="single" w:sz="8" w:space="0" w:color="FF8680" w:themeColor="accent2"/>
        <w:bottom w:val="single" w:sz="8" w:space="0" w:color="FF8680" w:themeColor="accent2"/>
        <w:right w:val="single" w:sz="8" w:space="0" w:color="FF8680" w:themeColor="accent2"/>
        <w:insideH w:val="single" w:sz="8" w:space="0" w:color="FF8680" w:themeColor="accent2"/>
        <w:insideV w:val="single" w:sz="8" w:space="0" w:color="FF8680" w:themeColor="accent2"/>
      </w:tblBorders>
    </w:tblPr>
    <w:tcPr>
      <w:shd w:val="clear" w:color="auto" w:fill="FFE0DF" w:themeFill="accent2" w:themeFillTint="3F"/>
    </w:tcPr>
    <w:tblStylePr w:type="firstRow">
      <w:rPr>
        <w:b/>
        <w:bCs/>
        <w:color w:val="000000" w:themeColor="text1"/>
      </w:rPr>
      <w:tblPr/>
      <w:tcPr>
        <w:shd w:val="clear" w:color="auto" w:fill="FFF2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5" w:themeFill="accent2" w:themeFillTint="33"/>
      </w:tcPr>
    </w:tblStylePr>
    <w:tblStylePr w:type="band1Vert">
      <w:tblPr/>
      <w:tcPr>
        <w:shd w:val="clear" w:color="auto" w:fill="FFC2BF" w:themeFill="accent2" w:themeFillTint="7F"/>
      </w:tcPr>
    </w:tblStylePr>
    <w:tblStylePr w:type="band1Horz">
      <w:tblPr/>
      <w:tcPr>
        <w:tcBorders>
          <w:insideH w:val="single" w:sz="6" w:space="0" w:color="FF8680" w:themeColor="accent2"/>
          <w:insideV w:val="single" w:sz="6" w:space="0" w:color="FF8680" w:themeColor="accent2"/>
        </w:tcBorders>
        <w:shd w:val="clear" w:color="auto" w:fill="FFC2B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BB" w:themeColor="accent3"/>
        <w:left w:val="single" w:sz="8" w:space="0" w:color="A0DABB" w:themeColor="accent3"/>
        <w:bottom w:val="single" w:sz="8" w:space="0" w:color="A0DABB" w:themeColor="accent3"/>
        <w:right w:val="single" w:sz="8" w:space="0" w:color="A0DABB" w:themeColor="accent3"/>
        <w:insideH w:val="single" w:sz="8" w:space="0" w:color="A0DABB" w:themeColor="accent3"/>
        <w:insideV w:val="single" w:sz="8" w:space="0" w:color="A0DABB" w:themeColor="accent3"/>
      </w:tblBorders>
    </w:tblPr>
    <w:tcPr>
      <w:shd w:val="clear" w:color="auto" w:fill="E7F6EE" w:themeFill="accent3" w:themeFillTint="3F"/>
    </w:tcPr>
    <w:tblStylePr w:type="firstRow">
      <w:rPr>
        <w:b/>
        <w:bCs/>
        <w:color w:val="000000" w:themeColor="text1"/>
      </w:rPr>
      <w:tblPr/>
      <w:tcPr>
        <w:shd w:val="clear" w:color="auto" w:fill="F5FB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1" w:themeFill="accent3" w:themeFillTint="33"/>
      </w:tcPr>
    </w:tblStylePr>
    <w:tblStylePr w:type="band1Vert">
      <w:tblPr/>
      <w:tcPr>
        <w:shd w:val="clear" w:color="auto" w:fill="CFECDC" w:themeFill="accent3" w:themeFillTint="7F"/>
      </w:tcPr>
    </w:tblStylePr>
    <w:tblStylePr w:type="band1Horz">
      <w:tblPr/>
      <w:tcPr>
        <w:tcBorders>
          <w:insideH w:val="single" w:sz="6" w:space="0" w:color="A0DABB" w:themeColor="accent3"/>
          <w:insideV w:val="single" w:sz="6" w:space="0" w:color="A0DABB" w:themeColor="accent3"/>
        </w:tcBorders>
        <w:shd w:val="clear" w:color="auto" w:fill="CFECD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AFAF" w:themeColor="accent4"/>
        <w:left w:val="single" w:sz="8" w:space="0" w:color="AFAFAF" w:themeColor="accent4"/>
        <w:bottom w:val="single" w:sz="8" w:space="0" w:color="AFAFAF" w:themeColor="accent4"/>
        <w:right w:val="single" w:sz="8" w:space="0" w:color="AFAFAF" w:themeColor="accent4"/>
        <w:insideH w:val="single" w:sz="8" w:space="0" w:color="AFAFAF" w:themeColor="accent4"/>
        <w:insideV w:val="single" w:sz="8" w:space="0" w:color="AFAFAF"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7D7D7" w:themeFill="accent4" w:themeFillTint="7F"/>
      </w:tcPr>
    </w:tblStylePr>
    <w:tblStylePr w:type="band1Horz">
      <w:tblPr/>
      <w:tcPr>
        <w:tcBorders>
          <w:insideH w:val="single" w:sz="6" w:space="0" w:color="AFAFAF" w:themeColor="accent4"/>
          <w:insideV w:val="single" w:sz="6" w:space="0" w:color="AFAFAF" w:themeColor="accent4"/>
        </w:tcBorders>
        <w:shd w:val="clear" w:color="auto" w:fill="D7D7D7"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B4F6" w:themeColor="accent5"/>
        <w:left w:val="single" w:sz="8" w:space="0" w:color="69B4F6" w:themeColor="accent5"/>
        <w:bottom w:val="single" w:sz="8" w:space="0" w:color="69B4F6" w:themeColor="accent5"/>
        <w:right w:val="single" w:sz="8" w:space="0" w:color="69B4F6" w:themeColor="accent5"/>
        <w:insideH w:val="single" w:sz="8" w:space="0" w:color="69B4F6" w:themeColor="accent5"/>
        <w:insideV w:val="single" w:sz="8" w:space="0" w:color="69B4F6" w:themeColor="accent5"/>
      </w:tblBorders>
    </w:tblPr>
    <w:tcPr>
      <w:shd w:val="clear" w:color="auto" w:fill="D9ECFC" w:themeFill="accent5" w:themeFillTint="3F"/>
    </w:tcPr>
    <w:tblStylePr w:type="firstRow">
      <w:rPr>
        <w:b/>
        <w:bCs/>
        <w:color w:val="000000" w:themeColor="text1"/>
      </w:rPr>
      <w:tblPr/>
      <w:tcPr>
        <w:shd w:val="clear" w:color="auto" w:fill="F0F7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FFD" w:themeFill="accent5" w:themeFillTint="33"/>
      </w:tcPr>
    </w:tblStylePr>
    <w:tblStylePr w:type="band1Vert">
      <w:tblPr/>
      <w:tcPr>
        <w:shd w:val="clear" w:color="auto" w:fill="B4D9FA" w:themeFill="accent5" w:themeFillTint="7F"/>
      </w:tcPr>
    </w:tblStylePr>
    <w:tblStylePr w:type="band1Horz">
      <w:tblPr/>
      <w:tcPr>
        <w:tcBorders>
          <w:insideH w:val="single" w:sz="6" w:space="0" w:color="69B4F6" w:themeColor="accent5"/>
          <w:insideV w:val="single" w:sz="6" w:space="0" w:color="69B4F6" w:themeColor="accent5"/>
        </w:tcBorders>
        <w:shd w:val="clear" w:color="auto" w:fill="B4D9FA"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A0D3" w:themeColor="accent6"/>
        <w:left w:val="single" w:sz="8" w:space="0" w:color="DFA0D3" w:themeColor="accent6"/>
        <w:bottom w:val="single" w:sz="8" w:space="0" w:color="DFA0D3" w:themeColor="accent6"/>
        <w:right w:val="single" w:sz="8" w:space="0" w:color="DFA0D3" w:themeColor="accent6"/>
        <w:insideH w:val="single" w:sz="8" w:space="0" w:color="DFA0D3" w:themeColor="accent6"/>
        <w:insideV w:val="single" w:sz="8" w:space="0" w:color="DFA0D3" w:themeColor="accent6"/>
      </w:tblBorders>
    </w:tblPr>
    <w:tcPr>
      <w:shd w:val="clear" w:color="auto" w:fill="F7E7F4" w:themeFill="accent6" w:themeFillTint="3F"/>
    </w:tcPr>
    <w:tblStylePr w:type="firstRow">
      <w:rPr>
        <w:b/>
        <w:bCs/>
        <w:color w:val="000000" w:themeColor="text1"/>
      </w:rPr>
      <w:tblPr/>
      <w:tcPr>
        <w:shd w:val="clear" w:color="auto" w:fill="FBF5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BF6" w:themeFill="accent6" w:themeFillTint="33"/>
      </w:tcPr>
    </w:tblStylePr>
    <w:tblStylePr w:type="band1Vert">
      <w:tblPr/>
      <w:tcPr>
        <w:shd w:val="clear" w:color="auto" w:fill="EFCFE9" w:themeFill="accent6" w:themeFillTint="7F"/>
      </w:tcPr>
    </w:tblStylePr>
    <w:tblStylePr w:type="band1Horz">
      <w:tblPr/>
      <w:tcPr>
        <w:tcBorders>
          <w:insideH w:val="single" w:sz="6" w:space="0" w:color="DFA0D3" w:themeColor="accent6"/>
          <w:insideV w:val="single" w:sz="6" w:space="0" w:color="DFA0D3" w:themeColor="accent6"/>
        </w:tcBorders>
        <w:shd w:val="clear" w:color="auto" w:fill="EFCFE9"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A3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03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03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03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03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46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46FA" w:themeFill="accent1" w:themeFillTint="7F"/>
      </w:tcPr>
    </w:tblStylePr>
  </w:style>
  <w:style w:type="table" w:styleId="Stednmka3zvraznn2">
    <w:name w:val="Medium Grid 3 Accent 2"/>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6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6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6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6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F" w:themeFill="accent2" w:themeFillTint="7F"/>
      </w:tcPr>
    </w:tblStylePr>
  </w:style>
  <w:style w:type="table" w:styleId="Stednmka3zvraznn3">
    <w:name w:val="Medium Grid 3 Accent 3"/>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6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DAB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DAB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DAB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DAB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C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CDC" w:themeFill="accent3" w:themeFillTint="7F"/>
      </w:tcPr>
    </w:tblStylePr>
  </w:style>
  <w:style w:type="table" w:styleId="Stednmka3zvraznn4">
    <w:name w:val="Medium Grid 3 Accent 4"/>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AF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AF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AF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AF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D7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D7D7" w:themeFill="accent4" w:themeFillTint="7F"/>
      </w:tcPr>
    </w:tblStylePr>
  </w:style>
  <w:style w:type="table" w:styleId="Stednmka3zvraznn5">
    <w:name w:val="Medium Grid 3 Accent 5"/>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4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4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4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4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9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9FA" w:themeFill="accent5" w:themeFillTint="7F"/>
      </w:tcPr>
    </w:tblStylePr>
  </w:style>
  <w:style w:type="table" w:styleId="Stednmka3zvraznn6">
    <w:name w:val="Medium Grid 3 Accent 6"/>
    <w:basedOn w:val="Normlntabulka"/>
    <w:uiPriority w:val="69"/>
    <w:semiHidden/>
    <w:unhideWhenUsed/>
    <w:rsid w:val="00FC2F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7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A0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A0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A0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A0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FE9" w:themeFill="accent6" w:themeFillTint="7F"/>
      </w:tcPr>
    </w:tblStylePr>
  </w:style>
  <w:style w:type="table" w:styleId="Stednseznam1">
    <w:name w:val="Medium List 1"/>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AFA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50037F" w:themeColor="accent1"/>
        <w:bottom w:val="single" w:sz="8" w:space="0" w:color="50037F" w:themeColor="accent1"/>
      </w:tblBorders>
    </w:tblPr>
    <w:tblStylePr w:type="firstRow">
      <w:rPr>
        <w:rFonts w:asciiTheme="majorHAnsi" w:eastAsiaTheme="majorEastAsia" w:hAnsiTheme="majorHAnsi" w:cstheme="majorBidi"/>
      </w:rPr>
      <w:tblPr/>
      <w:tcPr>
        <w:tcBorders>
          <w:top w:val="nil"/>
          <w:bottom w:val="single" w:sz="8" w:space="0" w:color="50037F" w:themeColor="accent1"/>
        </w:tcBorders>
      </w:tcPr>
    </w:tblStylePr>
    <w:tblStylePr w:type="lastRow">
      <w:rPr>
        <w:b/>
        <w:bCs/>
        <w:color w:val="AFAFAF" w:themeColor="text2"/>
      </w:rPr>
      <w:tblPr/>
      <w:tcPr>
        <w:tcBorders>
          <w:top w:val="single" w:sz="8" w:space="0" w:color="50037F" w:themeColor="accent1"/>
          <w:bottom w:val="single" w:sz="8" w:space="0" w:color="50037F" w:themeColor="accent1"/>
        </w:tcBorders>
      </w:tcPr>
    </w:tblStylePr>
    <w:tblStylePr w:type="firstCol">
      <w:rPr>
        <w:b/>
        <w:bCs/>
      </w:rPr>
    </w:tblStylePr>
    <w:tblStylePr w:type="lastCol">
      <w:rPr>
        <w:b/>
        <w:bCs/>
      </w:rPr>
      <w:tblPr/>
      <w:tcPr>
        <w:tcBorders>
          <w:top w:val="single" w:sz="8" w:space="0" w:color="50037F" w:themeColor="accent1"/>
          <w:bottom w:val="single" w:sz="8" w:space="0" w:color="50037F" w:themeColor="accent1"/>
        </w:tcBorders>
      </w:tcPr>
    </w:tblStylePr>
    <w:tblStylePr w:type="band1Vert">
      <w:tblPr/>
      <w:tcPr>
        <w:shd w:val="clear" w:color="auto" w:fill="DAA3FC" w:themeFill="accent1" w:themeFillTint="3F"/>
      </w:tcPr>
    </w:tblStylePr>
    <w:tblStylePr w:type="band1Horz">
      <w:tblPr/>
      <w:tcPr>
        <w:shd w:val="clear" w:color="auto" w:fill="DAA3FC" w:themeFill="accent1" w:themeFillTint="3F"/>
      </w:tcPr>
    </w:tblStylePr>
  </w:style>
  <w:style w:type="table" w:styleId="Stednseznam1zvraznn2">
    <w:name w:val="Medium List 1 Accent 2"/>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FF8680" w:themeColor="accent2"/>
        <w:bottom w:val="single" w:sz="8" w:space="0" w:color="FF8680" w:themeColor="accent2"/>
      </w:tblBorders>
    </w:tblPr>
    <w:tblStylePr w:type="firstRow">
      <w:rPr>
        <w:rFonts w:asciiTheme="majorHAnsi" w:eastAsiaTheme="majorEastAsia" w:hAnsiTheme="majorHAnsi" w:cstheme="majorBidi"/>
      </w:rPr>
      <w:tblPr/>
      <w:tcPr>
        <w:tcBorders>
          <w:top w:val="nil"/>
          <w:bottom w:val="single" w:sz="8" w:space="0" w:color="FF8680" w:themeColor="accent2"/>
        </w:tcBorders>
      </w:tcPr>
    </w:tblStylePr>
    <w:tblStylePr w:type="lastRow">
      <w:rPr>
        <w:b/>
        <w:bCs/>
        <w:color w:val="AFAFAF" w:themeColor="text2"/>
      </w:rPr>
      <w:tblPr/>
      <w:tcPr>
        <w:tcBorders>
          <w:top w:val="single" w:sz="8" w:space="0" w:color="FF8680" w:themeColor="accent2"/>
          <w:bottom w:val="single" w:sz="8" w:space="0" w:color="FF8680" w:themeColor="accent2"/>
        </w:tcBorders>
      </w:tcPr>
    </w:tblStylePr>
    <w:tblStylePr w:type="firstCol">
      <w:rPr>
        <w:b/>
        <w:bCs/>
      </w:rPr>
    </w:tblStylePr>
    <w:tblStylePr w:type="lastCol">
      <w:rPr>
        <w:b/>
        <w:bCs/>
      </w:rPr>
      <w:tblPr/>
      <w:tcPr>
        <w:tcBorders>
          <w:top w:val="single" w:sz="8" w:space="0" w:color="FF8680" w:themeColor="accent2"/>
          <w:bottom w:val="single" w:sz="8" w:space="0" w:color="FF8680" w:themeColor="accent2"/>
        </w:tcBorders>
      </w:tcPr>
    </w:tblStylePr>
    <w:tblStylePr w:type="band1Vert">
      <w:tblPr/>
      <w:tcPr>
        <w:shd w:val="clear" w:color="auto" w:fill="FFE0DF" w:themeFill="accent2" w:themeFillTint="3F"/>
      </w:tcPr>
    </w:tblStylePr>
    <w:tblStylePr w:type="band1Horz">
      <w:tblPr/>
      <w:tcPr>
        <w:shd w:val="clear" w:color="auto" w:fill="FFE0DF" w:themeFill="accent2" w:themeFillTint="3F"/>
      </w:tcPr>
    </w:tblStylePr>
  </w:style>
  <w:style w:type="table" w:styleId="Stednseznam1zvraznn3">
    <w:name w:val="Medium List 1 Accent 3"/>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A0DABB" w:themeColor="accent3"/>
        <w:bottom w:val="single" w:sz="8" w:space="0" w:color="A0DABB" w:themeColor="accent3"/>
      </w:tblBorders>
    </w:tblPr>
    <w:tblStylePr w:type="firstRow">
      <w:rPr>
        <w:rFonts w:asciiTheme="majorHAnsi" w:eastAsiaTheme="majorEastAsia" w:hAnsiTheme="majorHAnsi" w:cstheme="majorBidi"/>
      </w:rPr>
      <w:tblPr/>
      <w:tcPr>
        <w:tcBorders>
          <w:top w:val="nil"/>
          <w:bottom w:val="single" w:sz="8" w:space="0" w:color="A0DABB" w:themeColor="accent3"/>
        </w:tcBorders>
      </w:tcPr>
    </w:tblStylePr>
    <w:tblStylePr w:type="lastRow">
      <w:rPr>
        <w:b/>
        <w:bCs/>
        <w:color w:val="AFAFAF" w:themeColor="text2"/>
      </w:rPr>
      <w:tblPr/>
      <w:tcPr>
        <w:tcBorders>
          <w:top w:val="single" w:sz="8" w:space="0" w:color="A0DABB" w:themeColor="accent3"/>
          <w:bottom w:val="single" w:sz="8" w:space="0" w:color="A0DABB" w:themeColor="accent3"/>
        </w:tcBorders>
      </w:tcPr>
    </w:tblStylePr>
    <w:tblStylePr w:type="firstCol">
      <w:rPr>
        <w:b/>
        <w:bCs/>
      </w:rPr>
    </w:tblStylePr>
    <w:tblStylePr w:type="lastCol">
      <w:rPr>
        <w:b/>
        <w:bCs/>
      </w:rPr>
      <w:tblPr/>
      <w:tcPr>
        <w:tcBorders>
          <w:top w:val="single" w:sz="8" w:space="0" w:color="A0DABB" w:themeColor="accent3"/>
          <w:bottom w:val="single" w:sz="8" w:space="0" w:color="A0DABB" w:themeColor="accent3"/>
        </w:tcBorders>
      </w:tcPr>
    </w:tblStylePr>
    <w:tblStylePr w:type="band1Vert">
      <w:tblPr/>
      <w:tcPr>
        <w:shd w:val="clear" w:color="auto" w:fill="E7F6EE" w:themeFill="accent3" w:themeFillTint="3F"/>
      </w:tcPr>
    </w:tblStylePr>
    <w:tblStylePr w:type="band1Horz">
      <w:tblPr/>
      <w:tcPr>
        <w:shd w:val="clear" w:color="auto" w:fill="E7F6EE" w:themeFill="accent3" w:themeFillTint="3F"/>
      </w:tcPr>
    </w:tblStylePr>
  </w:style>
  <w:style w:type="table" w:styleId="Stednseznam1zvraznn4">
    <w:name w:val="Medium List 1 Accent 4"/>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AFAFAF" w:themeColor="accent4"/>
        <w:bottom w:val="single" w:sz="8" w:space="0" w:color="AFAFAF" w:themeColor="accent4"/>
      </w:tblBorders>
    </w:tblPr>
    <w:tblStylePr w:type="firstRow">
      <w:rPr>
        <w:rFonts w:asciiTheme="majorHAnsi" w:eastAsiaTheme="majorEastAsia" w:hAnsiTheme="majorHAnsi" w:cstheme="majorBidi"/>
      </w:rPr>
      <w:tblPr/>
      <w:tcPr>
        <w:tcBorders>
          <w:top w:val="nil"/>
          <w:bottom w:val="single" w:sz="8" w:space="0" w:color="AFAFAF" w:themeColor="accent4"/>
        </w:tcBorders>
      </w:tcPr>
    </w:tblStylePr>
    <w:tblStylePr w:type="lastRow">
      <w:rPr>
        <w:b/>
        <w:bCs/>
        <w:color w:val="AFAFAF" w:themeColor="text2"/>
      </w:rPr>
      <w:tblPr/>
      <w:tcPr>
        <w:tcBorders>
          <w:top w:val="single" w:sz="8" w:space="0" w:color="AFAFAF" w:themeColor="accent4"/>
          <w:bottom w:val="single" w:sz="8" w:space="0" w:color="AFAFAF" w:themeColor="accent4"/>
        </w:tcBorders>
      </w:tcPr>
    </w:tblStylePr>
    <w:tblStylePr w:type="firstCol">
      <w:rPr>
        <w:b/>
        <w:bCs/>
      </w:rPr>
    </w:tblStylePr>
    <w:tblStylePr w:type="lastCol">
      <w:rPr>
        <w:b/>
        <w:bCs/>
      </w:rPr>
      <w:tblPr/>
      <w:tcPr>
        <w:tcBorders>
          <w:top w:val="single" w:sz="8" w:space="0" w:color="AFAFAF" w:themeColor="accent4"/>
          <w:bottom w:val="single" w:sz="8" w:space="0" w:color="AFAFAF"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Stednseznam1zvraznn5">
    <w:name w:val="Medium List 1 Accent 5"/>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69B4F6" w:themeColor="accent5"/>
        <w:bottom w:val="single" w:sz="8" w:space="0" w:color="69B4F6" w:themeColor="accent5"/>
      </w:tblBorders>
    </w:tblPr>
    <w:tblStylePr w:type="firstRow">
      <w:rPr>
        <w:rFonts w:asciiTheme="majorHAnsi" w:eastAsiaTheme="majorEastAsia" w:hAnsiTheme="majorHAnsi" w:cstheme="majorBidi"/>
      </w:rPr>
      <w:tblPr/>
      <w:tcPr>
        <w:tcBorders>
          <w:top w:val="nil"/>
          <w:bottom w:val="single" w:sz="8" w:space="0" w:color="69B4F6" w:themeColor="accent5"/>
        </w:tcBorders>
      </w:tcPr>
    </w:tblStylePr>
    <w:tblStylePr w:type="lastRow">
      <w:rPr>
        <w:b/>
        <w:bCs/>
        <w:color w:val="AFAFAF" w:themeColor="text2"/>
      </w:rPr>
      <w:tblPr/>
      <w:tcPr>
        <w:tcBorders>
          <w:top w:val="single" w:sz="8" w:space="0" w:color="69B4F6" w:themeColor="accent5"/>
          <w:bottom w:val="single" w:sz="8" w:space="0" w:color="69B4F6" w:themeColor="accent5"/>
        </w:tcBorders>
      </w:tcPr>
    </w:tblStylePr>
    <w:tblStylePr w:type="firstCol">
      <w:rPr>
        <w:b/>
        <w:bCs/>
      </w:rPr>
    </w:tblStylePr>
    <w:tblStylePr w:type="lastCol">
      <w:rPr>
        <w:b/>
        <w:bCs/>
      </w:rPr>
      <w:tblPr/>
      <w:tcPr>
        <w:tcBorders>
          <w:top w:val="single" w:sz="8" w:space="0" w:color="69B4F6" w:themeColor="accent5"/>
          <w:bottom w:val="single" w:sz="8" w:space="0" w:color="69B4F6" w:themeColor="accent5"/>
        </w:tcBorders>
      </w:tcPr>
    </w:tblStylePr>
    <w:tblStylePr w:type="band1Vert">
      <w:tblPr/>
      <w:tcPr>
        <w:shd w:val="clear" w:color="auto" w:fill="D9ECFC" w:themeFill="accent5" w:themeFillTint="3F"/>
      </w:tcPr>
    </w:tblStylePr>
    <w:tblStylePr w:type="band1Horz">
      <w:tblPr/>
      <w:tcPr>
        <w:shd w:val="clear" w:color="auto" w:fill="D9ECFC" w:themeFill="accent5" w:themeFillTint="3F"/>
      </w:tcPr>
    </w:tblStylePr>
  </w:style>
  <w:style w:type="table" w:styleId="Stednseznam1zvraznn6">
    <w:name w:val="Medium List 1 Accent 6"/>
    <w:basedOn w:val="Normlntabulka"/>
    <w:uiPriority w:val="65"/>
    <w:semiHidden/>
    <w:unhideWhenUsed/>
    <w:rsid w:val="00FC2FED"/>
    <w:pPr>
      <w:spacing w:after="0" w:line="240" w:lineRule="auto"/>
    </w:pPr>
    <w:rPr>
      <w:color w:val="000000" w:themeColor="text1"/>
    </w:rPr>
    <w:tblPr>
      <w:tblStyleRowBandSize w:val="1"/>
      <w:tblStyleColBandSize w:val="1"/>
      <w:tblBorders>
        <w:top w:val="single" w:sz="8" w:space="0" w:color="DFA0D3" w:themeColor="accent6"/>
        <w:bottom w:val="single" w:sz="8" w:space="0" w:color="DFA0D3" w:themeColor="accent6"/>
      </w:tblBorders>
    </w:tblPr>
    <w:tblStylePr w:type="firstRow">
      <w:rPr>
        <w:rFonts w:asciiTheme="majorHAnsi" w:eastAsiaTheme="majorEastAsia" w:hAnsiTheme="majorHAnsi" w:cstheme="majorBidi"/>
      </w:rPr>
      <w:tblPr/>
      <w:tcPr>
        <w:tcBorders>
          <w:top w:val="nil"/>
          <w:bottom w:val="single" w:sz="8" w:space="0" w:color="DFA0D3" w:themeColor="accent6"/>
        </w:tcBorders>
      </w:tcPr>
    </w:tblStylePr>
    <w:tblStylePr w:type="lastRow">
      <w:rPr>
        <w:b/>
        <w:bCs/>
        <w:color w:val="AFAFAF" w:themeColor="text2"/>
      </w:rPr>
      <w:tblPr/>
      <w:tcPr>
        <w:tcBorders>
          <w:top w:val="single" w:sz="8" w:space="0" w:color="DFA0D3" w:themeColor="accent6"/>
          <w:bottom w:val="single" w:sz="8" w:space="0" w:color="DFA0D3" w:themeColor="accent6"/>
        </w:tcBorders>
      </w:tcPr>
    </w:tblStylePr>
    <w:tblStylePr w:type="firstCol">
      <w:rPr>
        <w:b/>
        <w:bCs/>
      </w:rPr>
    </w:tblStylePr>
    <w:tblStylePr w:type="lastCol">
      <w:rPr>
        <w:b/>
        <w:bCs/>
      </w:rPr>
      <w:tblPr/>
      <w:tcPr>
        <w:tcBorders>
          <w:top w:val="single" w:sz="8" w:space="0" w:color="DFA0D3" w:themeColor="accent6"/>
          <w:bottom w:val="single" w:sz="8" w:space="0" w:color="DFA0D3" w:themeColor="accent6"/>
        </w:tcBorders>
      </w:tcPr>
    </w:tblStylePr>
    <w:tblStylePr w:type="band1Vert">
      <w:tblPr/>
      <w:tcPr>
        <w:shd w:val="clear" w:color="auto" w:fill="F7E7F4" w:themeFill="accent6" w:themeFillTint="3F"/>
      </w:tcPr>
    </w:tblStylePr>
    <w:tblStylePr w:type="band1Horz">
      <w:tblPr/>
      <w:tcPr>
        <w:shd w:val="clear" w:color="auto" w:fill="F7E7F4" w:themeFill="accent6" w:themeFillTint="3F"/>
      </w:tcPr>
    </w:tblStylePr>
  </w:style>
  <w:style w:type="table" w:styleId="Stednseznam2">
    <w:name w:val="Medium List 2"/>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037F" w:themeColor="accent1"/>
        <w:left w:val="single" w:sz="8" w:space="0" w:color="50037F" w:themeColor="accent1"/>
        <w:bottom w:val="single" w:sz="8" w:space="0" w:color="50037F" w:themeColor="accent1"/>
        <w:right w:val="single" w:sz="8" w:space="0" w:color="50037F" w:themeColor="accent1"/>
      </w:tblBorders>
    </w:tblPr>
    <w:tblStylePr w:type="firstRow">
      <w:rPr>
        <w:sz w:val="24"/>
        <w:szCs w:val="24"/>
      </w:rPr>
      <w:tblPr/>
      <w:tcPr>
        <w:tcBorders>
          <w:top w:val="nil"/>
          <w:left w:val="nil"/>
          <w:bottom w:val="single" w:sz="24" w:space="0" w:color="50037F" w:themeColor="accent1"/>
          <w:right w:val="nil"/>
          <w:insideH w:val="nil"/>
          <w:insideV w:val="nil"/>
        </w:tcBorders>
        <w:shd w:val="clear" w:color="auto" w:fill="FFFFFF" w:themeFill="background1"/>
      </w:tcPr>
    </w:tblStylePr>
    <w:tblStylePr w:type="lastRow">
      <w:tblPr/>
      <w:tcPr>
        <w:tcBorders>
          <w:top w:val="single" w:sz="8" w:space="0" w:color="5003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037F" w:themeColor="accent1"/>
          <w:insideH w:val="nil"/>
          <w:insideV w:val="nil"/>
        </w:tcBorders>
        <w:shd w:val="clear" w:color="auto" w:fill="FFFFFF" w:themeFill="background1"/>
      </w:tcPr>
    </w:tblStylePr>
    <w:tblStylePr w:type="lastCol">
      <w:tblPr/>
      <w:tcPr>
        <w:tcBorders>
          <w:top w:val="nil"/>
          <w:left w:val="single" w:sz="8" w:space="0" w:color="5003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A3FC" w:themeFill="accent1" w:themeFillTint="3F"/>
      </w:tcPr>
    </w:tblStylePr>
    <w:tblStylePr w:type="band1Horz">
      <w:tblPr/>
      <w:tcPr>
        <w:tcBorders>
          <w:top w:val="nil"/>
          <w:bottom w:val="nil"/>
          <w:insideH w:val="nil"/>
          <w:insideV w:val="nil"/>
        </w:tcBorders>
        <w:shd w:val="clear" w:color="auto" w:fill="DAA3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680" w:themeColor="accent2"/>
        <w:left w:val="single" w:sz="8" w:space="0" w:color="FF8680" w:themeColor="accent2"/>
        <w:bottom w:val="single" w:sz="8" w:space="0" w:color="FF8680" w:themeColor="accent2"/>
        <w:right w:val="single" w:sz="8" w:space="0" w:color="FF8680" w:themeColor="accent2"/>
      </w:tblBorders>
    </w:tblPr>
    <w:tblStylePr w:type="firstRow">
      <w:rPr>
        <w:sz w:val="24"/>
        <w:szCs w:val="24"/>
      </w:rPr>
      <w:tblPr/>
      <w:tcPr>
        <w:tcBorders>
          <w:top w:val="nil"/>
          <w:left w:val="nil"/>
          <w:bottom w:val="single" w:sz="24" w:space="0" w:color="FF8680" w:themeColor="accent2"/>
          <w:right w:val="nil"/>
          <w:insideH w:val="nil"/>
          <w:insideV w:val="nil"/>
        </w:tcBorders>
        <w:shd w:val="clear" w:color="auto" w:fill="FFFFFF" w:themeFill="background1"/>
      </w:tcPr>
    </w:tblStylePr>
    <w:tblStylePr w:type="lastRow">
      <w:tblPr/>
      <w:tcPr>
        <w:tcBorders>
          <w:top w:val="single" w:sz="8" w:space="0" w:color="FF86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680" w:themeColor="accent2"/>
          <w:insideH w:val="nil"/>
          <w:insideV w:val="nil"/>
        </w:tcBorders>
        <w:shd w:val="clear" w:color="auto" w:fill="FFFFFF" w:themeFill="background1"/>
      </w:tcPr>
    </w:tblStylePr>
    <w:tblStylePr w:type="lastCol">
      <w:tblPr/>
      <w:tcPr>
        <w:tcBorders>
          <w:top w:val="nil"/>
          <w:left w:val="single" w:sz="8" w:space="0" w:color="FF86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F" w:themeFill="accent2" w:themeFillTint="3F"/>
      </w:tcPr>
    </w:tblStylePr>
    <w:tblStylePr w:type="band1Horz">
      <w:tblPr/>
      <w:tcPr>
        <w:tcBorders>
          <w:top w:val="nil"/>
          <w:bottom w:val="nil"/>
          <w:insideH w:val="nil"/>
          <w:insideV w:val="nil"/>
        </w:tcBorders>
        <w:shd w:val="clear" w:color="auto" w:fill="FFE0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DABB" w:themeColor="accent3"/>
        <w:left w:val="single" w:sz="8" w:space="0" w:color="A0DABB" w:themeColor="accent3"/>
        <w:bottom w:val="single" w:sz="8" w:space="0" w:color="A0DABB" w:themeColor="accent3"/>
        <w:right w:val="single" w:sz="8" w:space="0" w:color="A0DABB" w:themeColor="accent3"/>
      </w:tblBorders>
    </w:tblPr>
    <w:tblStylePr w:type="firstRow">
      <w:rPr>
        <w:sz w:val="24"/>
        <w:szCs w:val="24"/>
      </w:rPr>
      <w:tblPr/>
      <w:tcPr>
        <w:tcBorders>
          <w:top w:val="nil"/>
          <w:left w:val="nil"/>
          <w:bottom w:val="single" w:sz="24" w:space="0" w:color="A0DABB" w:themeColor="accent3"/>
          <w:right w:val="nil"/>
          <w:insideH w:val="nil"/>
          <w:insideV w:val="nil"/>
        </w:tcBorders>
        <w:shd w:val="clear" w:color="auto" w:fill="FFFFFF" w:themeFill="background1"/>
      </w:tcPr>
    </w:tblStylePr>
    <w:tblStylePr w:type="lastRow">
      <w:tblPr/>
      <w:tcPr>
        <w:tcBorders>
          <w:top w:val="single" w:sz="8" w:space="0" w:color="A0DAB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DABB" w:themeColor="accent3"/>
          <w:insideH w:val="nil"/>
          <w:insideV w:val="nil"/>
        </w:tcBorders>
        <w:shd w:val="clear" w:color="auto" w:fill="FFFFFF" w:themeFill="background1"/>
      </w:tcPr>
    </w:tblStylePr>
    <w:tblStylePr w:type="lastCol">
      <w:tblPr/>
      <w:tcPr>
        <w:tcBorders>
          <w:top w:val="nil"/>
          <w:left w:val="single" w:sz="8" w:space="0" w:color="A0DAB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6EE" w:themeFill="accent3" w:themeFillTint="3F"/>
      </w:tcPr>
    </w:tblStylePr>
    <w:tblStylePr w:type="band1Horz">
      <w:tblPr/>
      <w:tcPr>
        <w:tcBorders>
          <w:top w:val="nil"/>
          <w:bottom w:val="nil"/>
          <w:insideH w:val="nil"/>
          <w:insideV w:val="nil"/>
        </w:tcBorders>
        <w:shd w:val="clear" w:color="auto" w:fill="E7F6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AFAF" w:themeColor="accent4"/>
        <w:left w:val="single" w:sz="8" w:space="0" w:color="AFAFAF" w:themeColor="accent4"/>
        <w:bottom w:val="single" w:sz="8" w:space="0" w:color="AFAFAF" w:themeColor="accent4"/>
        <w:right w:val="single" w:sz="8" w:space="0" w:color="AFAFAF" w:themeColor="accent4"/>
      </w:tblBorders>
    </w:tblPr>
    <w:tblStylePr w:type="firstRow">
      <w:rPr>
        <w:sz w:val="24"/>
        <w:szCs w:val="24"/>
      </w:rPr>
      <w:tblPr/>
      <w:tcPr>
        <w:tcBorders>
          <w:top w:val="nil"/>
          <w:left w:val="nil"/>
          <w:bottom w:val="single" w:sz="24" w:space="0" w:color="AFAFAF" w:themeColor="accent4"/>
          <w:right w:val="nil"/>
          <w:insideH w:val="nil"/>
          <w:insideV w:val="nil"/>
        </w:tcBorders>
        <w:shd w:val="clear" w:color="auto" w:fill="FFFFFF" w:themeFill="background1"/>
      </w:tcPr>
    </w:tblStylePr>
    <w:tblStylePr w:type="lastRow">
      <w:tblPr/>
      <w:tcPr>
        <w:tcBorders>
          <w:top w:val="single" w:sz="8" w:space="0" w:color="AFAF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AFAF" w:themeColor="accent4"/>
          <w:insideH w:val="nil"/>
          <w:insideV w:val="nil"/>
        </w:tcBorders>
        <w:shd w:val="clear" w:color="auto" w:fill="FFFFFF" w:themeFill="background1"/>
      </w:tcPr>
    </w:tblStylePr>
    <w:tblStylePr w:type="lastCol">
      <w:tblPr/>
      <w:tcPr>
        <w:tcBorders>
          <w:top w:val="nil"/>
          <w:left w:val="single" w:sz="8" w:space="0" w:color="AFAF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B4F6" w:themeColor="accent5"/>
        <w:left w:val="single" w:sz="8" w:space="0" w:color="69B4F6" w:themeColor="accent5"/>
        <w:bottom w:val="single" w:sz="8" w:space="0" w:color="69B4F6" w:themeColor="accent5"/>
        <w:right w:val="single" w:sz="8" w:space="0" w:color="69B4F6" w:themeColor="accent5"/>
      </w:tblBorders>
    </w:tblPr>
    <w:tblStylePr w:type="firstRow">
      <w:rPr>
        <w:sz w:val="24"/>
        <w:szCs w:val="24"/>
      </w:rPr>
      <w:tblPr/>
      <w:tcPr>
        <w:tcBorders>
          <w:top w:val="nil"/>
          <w:left w:val="nil"/>
          <w:bottom w:val="single" w:sz="24" w:space="0" w:color="69B4F6" w:themeColor="accent5"/>
          <w:right w:val="nil"/>
          <w:insideH w:val="nil"/>
          <w:insideV w:val="nil"/>
        </w:tcBorders>
        <w:shd w:val="clear" w:color="auto" w:fill="FFFFFF" w:themeFill="background1"/>
      </w:tcPr>
    </w:tblStylePr>
    <w:tblStylePr w:type="lastRow">
      <w:tblPr/>
      <w:tcPr>
        <w:tcBorders>
          <w:top w:val="single" w:sz="8" w:space="0" w:color="69B4F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4F6" w:themeColor="accent5"/>
          <w:insideH w:val="nil"/>
          <w:insideV w:val="nil"/>
        </w:tcBorders>
        <w:shd w:val="clear" w:color="auto" w:fill="FFFFFF" w:themeFill="background1"/>
      </w:tcPr>
    </w:tblStylePr>
    <w:tblStylePr w:type="lastCol">
      <w:tblPr/>
      <w:tcPr>
        <w:tcBorders>
          <w:top w:val="nil"/>
          <w:left w:val="single" w:sz="8" w:space="0" w:color="69B4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CFC" w:themeFill="accent5" w:themeFillTint="3F"/>
      </w:tcPr>
    </w:tblStylePr>
    <w:tblStylePr w:type="band1Horz">
      <w:tblPr/>
      <w:tcPr>
        <w:tcBorders>
          <w:top w:val="nil"/>
          <w:bottom w:val="nil"/>
          <w:insideH w:val="nil"/>
          <w:insideV w:val="nil"/>
        </w:tcBorders>
        <w:shd w:val="clear" w:color="auto" w:fill="D9E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FC2F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A0D3" w:themeColor="accent6"/>
        <w:left w:val="single" w:sz="8" w:space="0" w:color="DFA0D3" w:themeColor="accent6"/>
        <w:bottom w:val="single" w:sz="8" w:space="0" w:color="DFA0D3" w:themeColor="accent6"/>
        <w:right w:val="single" w:sz="8" w:space="0" w:color="DFA0D3" w:themeColor="accent6"/>
      </w:tblBorders>
    </w:tblPr>
    <w:tblStylePr w:type="firstRow">
      <w:rPr>
        <w:sz w:val="24"/>
        <w:szCs w:val="24"/>
      </w:rPr>
      <w:tblPr/>
      <w:tcPr>
        <w:tcBorders>
          <w:top w:val="nil"/>
          <w:left w:val="nil"/>
          <w:bottom w:val="single" w:sz="24" w:space="0" w:color="DFA0D3" w:themeColor="accent6"/>
          <w:right w:val="nil"/>
          <w:insideH w:val="nil"/>
          <w:insideV w:val="nil"/>
        </w:tcBorders>
        <w:shd w:val="clear" w:color="auto" w:fill="FFFFFF" w:themeFill="background1"/>
      </w:tcPr>
    </w:tblStylePr>
    <w:tblStylePr w:type="lastRow">
      <w:tblPr/>
      <w:tcPr>
        <w:tcBorders>
          <w:top w:val="single" w:sz="8" w:space="0" w:color="DFA0D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A0D3" w:themeColor="accent6"/>
          <w:insideH w:val="nil"/>
          <w:insideV w:val="nil"/>
        </w:tcBorders>
        <w:shd w:val="clear" w:color="auto" w:fill="FFFFFF" w:themeFill="background1"/>
      </w:tcPr>
    </w:tblStylePr>
    <w:tblStylePr w:type="lastCol">
      <w:tblPr/>
      <w:tcPr>
        <w:tcBorders>
          <w:top w:val="nil"/>
          <w:left w:val="single" w:sz="8" w:space="0" w:color="DFA0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7F4" w:themeFill="accent6" w:themeFillTint="3F"/>
      </w:tcPr>
    </w:tblStylePr>
    <w:tblStylePr w:type="band1Horz">
      <w:tblPr/>
      <w:tcPr>
        <w:tcBorders>
          <w:top w:val="nil"/>
          <w:bottom w:val="nil"/>
          <w:insideH w:val="nil"/>
          <w:insideV w:val="nil"/>
        </w:tcBorders>
        <w:shd w:val="clear" w:color="auto" w:fill="F7E7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FC2F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FC2FED"/>
    <w:pPr>
      <w:spacing w:after="0" w:line="240" w:lineRule="auto"/>
    </w:pPr>
    <w:tblPr>
      <w:tblStyleRowBandSize w:val="1"/>
      <w:tblStyleColBandSize w:val="1"/>
      <w:tblBorders>
        <w:top w:val="single" w:sz="8" w:space="0" w:color="8A05DC" w:themeColor="accent1" w:themeTint="BF"/>
        <w:left w:val="single" w:sz="8" w:space="0" w:color="8A05DC" w:themeColor="accent1" w:themeTint="BF"/>
        <w:bottom w:val="single" w:sz="8" w:space="0" w:color="8A05DC" w:themeColor="accent1" w:themeTint="BF"/>
        <w:right w:val="single" w:sz="8" w:space="0" w:color="8A05DC" w:themeColor="accent1" w:themeTint="BF"/>
        <w:insideH w:val="single" w:sz="8" w:space="0" w:color="8A05DC" w:themeColor="accent1" w:themeTint="BF"/>
      </w:tblBorders>
    </w:tblPr>
    <w:tblStylePr w:type="firstRow">
      <w:pPr>
        <w:spacing w:before="0" w:after="0" w:line="240" w:lineRule="auto"/>
      </w:pPr>
      <w:rPr>
        <w:b/>
        <w:bCs/>
        <w:color w:val="FFFFFF" w:themeColor="background1"/>
      </w:rPr>
      <w:tblPr/>
      <w:tcPr>
        <w:tcBorders>
          <w:top w:val="single" w:sz="8" w:space="0" w:color="8A05DC" w:themeColor="accent1" w:themeTint="BF"/>
          <w:left w:val="single" w:sz="8" w:space="0" w:color="8A05DC" w:themeColor="accent1" w:themeTint="BF"/>
          <w:bottom w:val="single" w:sz="8" w:space="0" w:color="8A05DC" w:themeColor="accent1" w:themeTint="BF"/>
          <w:right w:val="single" w:sz="8" w:space="0" w:color="8A05DC" w:themeColor="accent1" w:themeTint="BF"/>
          <w:insideH w:val="nil"/>
          <w:insideV w:val="nil"/>
        </w:tcBorders>
        <w:shd w:val="clear" w:color="auto" w:fill="50037F" w:themeFill="accent1"/>
      </w:tcPr>
    </w:tblStylePr>
    <w:tblStylePr w:type="lastRow">
      <w:pPr>
        <w:spacing w:before="0" w:after="0" w:line="240" w:lineRule="auto"/>
      </w:pPr>
      <w:rPr>
        <w:b/>
        <w:bCs/>
      </w:rPr>
      <w:tblPr/>
      <w:tcPr>
        <w:tcBorders>
          <w:top w:val="double" w:sz="6" w:space="0" w:color="8A05DC" w:themeColor="accent1" w:themeTint="BF"/>
          <w:left w:val="single" w:sz="8" w:space="0" w:color="8A05DC" w:themeColor="accent1" w:themeTint="BF"/>
          <w:bottom w:val="single" w:sz="8" w:space="0" w:color="8A05DC" w:themeColor="accent1" w:themeTint="BF"/>
          <w:right w:val="single" w:sz="8" w:space="0" w:color="8A05D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A3FC" w:themeFill="accent1" w:themeFillTint="3F"/>
      </w:tcPr>
    </w:tblStylePr>
    <w:tblStylePr w:type="band1Horz">
      <w:tblPr/>
      <w:tcPr>
        <w:tcBorders>
          <w:insideH w:val="nil"/>
          <w:insideV w:val="nil"/>
        </w:tcBorders>
        <w:shd w:val="clear" w:color="auto" w:fill="DAA3FC"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FC2FED"/>
    <w:pPr>
      <w:spacing w:after="0" w:line="240" w:lineRule="auto"/>
    </w:pPr>
    <w:tblPr>
      <w:tblStyleRowBandSize w:val="1"/>
      <w:tblStyleColBandSize w:val="1"/>
      <w:tblBorders>
        <w:top w:val="single" w:sz="8" w:space="0" w:color="FFA49F" w:themeColor="accent2" w:themeTint="BF"/>
        <w:left w:val="single" w:sz="8" w:space="0" w:color="FFA49F" w:themeColor="accent2" w:themeTint="BF"/>
        <w:bottom w:val="single" w:sz="8" w:space="0" w:color="FFA49F" w:themeColor="accent2" w:themeTint="BF"/>
        <w:right w:val="single" w:sz="8" w:space="0" w:color="FFA49F" w:themeColor="accent2" w:themeTint="BF"/>
        <w:insideH w:val="single" w:sz="8" w:space="0" w:color="FFA49F" w:themeColor="accent2" w:themeTint="BF"/>
      </w:tblBorders>
    </w:tblPr>
    <w:tblStylePr w:type="firstRow">
      <w:pPr>
        <w:spacing w:before="0" w:after="0" w:line="240" w:lineRule="auto"/>
      </w:pPr>
      <w:rPr>
        <w:b/>
        <w:bCs/>
        <w:color w:val="FFFFFF" w:themeColor="background1"/>
      </w:rPr>
      <w:tblPr/>
      <w:tcPr>
        <w:tcBorders>
          <w:top w:val="single" w:sz="8" w:space="0" w:color="FFA49F" w:themeColor="accent2" w:themeTint="BF"/>
          <w:left w:val="single" w:sz="8" w:space="0" w:color="FFA49F" w:themeColor="accent2" w:themeTint="BF"/>
          <w:bottom w:val="single" w:sz="8" w:space="0" w:color="FFA49F" w:themeColor="accent2" w:themeTint="BF"/>
          <w:right w:val="single" w:sz="8" w:space="0" w:color="FFA49F" w:themeColor="accent2" w:themeTint="BF"/>
          <w:insideH w:val="nil"/>
          <w:insideV w:val="nil"/>
        </w:tcBorders>
        <w:shd w:val="clear" w:color="auto" w:fill="FF8680" w:themeFill="accent2"/>
      </w:tcPr>
    </w:tblStylePr>
    <w:tblStylePr w:type="lastRow">
      <w:pPr>
        <w:spacing w:before="0" w:after="0" w:line="240" w:lineRule="auto"/>
      </w:pPr>
      <w:rPr>
        <w:b/>
        <w:bCs/>
      </w:rPr>
      <w:tblPr/>
      <w:tcPr>
        <w:tcBorders>
          <w:top w:val="double" w:sz="6" w:space="0" w:color="FFA49F" w:themeColor="accent2" w:themeTint="BF"/>
          <w:left w:val="single" w:sz="8" w:space="0" w:color="FFA49F" w:themeColor="accent2" w:themeTint="BF"/>
          <w:bottom w:val="single" w:sz="8" w:space="0" w:color="FFA49F" w:themeColor="accent2" w:themeTint="BF"/>
          <w:right w:val="single" w:sz="8" w:space="0" w:color="FFA4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DF" w:themeFill="accent2" w:themeFillTint="3F"/>
      </w:tcPr>
    </w:tblStylePr>
    <w:tblStylePr w:type="band1Horz">
      <w:tblPr/>
      <w:tcPr>
        <w:tcBorders>
          <w:insideH w:val="nil"/>
          <w:insideV w:val="nil"/>
        </w:tcBorders>
        <w:shd w:val="clear" w:color="auto" w:fill="FFE0D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FC2FED"/>
    <w:pPr>
      <w:spacing w:after="0" w:line="240" w:lineRule="auto"/>
    </w:pPr>
    <w:tblPr>
      <w:tblStyleRowBandSize w:val="1"/>
      <w:tblStyleColBandSize w:val="1"/>
      <w:tblBorders>
        <w:top w:val="single" w:sz="8" w:space="0" w:color="B7E3CB" w:themeColor="accent3" w:themeTint="BF"/>
        <w:left w:val="single" w:sz="8" w:space="0" w:color="B7E3CB" w:themeColor="accent3" w:themeTint="BF"/>
        <w:bottom w:val="single" w:sz="8" w:space="0" w:color="B7E3CB" w:themeColor="accent3" w:themeTint="BF"/>
        <w:right w:val="single" w:sz="8" w:space="0" w:color="B7E3CB" w:themeColor="accent3" w:themeTint="BF"/>
        <w:insideH w:val="single" w:sz="8" w:space="0" w:color="B7E3CB" w:themeColor="accent3" w:themeTint="BF"/>
      </w:tblBorders>
    </w:tblPr>
    <w:tblStylePr w:type="firstRow">
      <w:pPr>
        <w:spacing w:before="0" w:after="0" w:line="240" w:lineRule="auto"/>
      </w:pPr>
      <w:rPr>
        <w:b/>
        <w:bCs/>
        <w:color w:val="FFFFFF" w:themeColor="background1"/>
      </w:rPr>
      <w:tblPr/>
      <w:tcPr>
        <w:tcBorders>
          <w:top w:val="single" w:sz="8" w:space="0" w:color="B7E3CB" w:themeColor="accent3" w:themeTint="BF"/>
          <w:left w:val="single" w:sz="8" w:space="0" w:color="B7E3CB" w:themeColor="accent3" w:themeTint="BF"/>
          <w:bottom w:val="single" w:sz="8" w:space="0" w:color="B7E3CB" w:themeColor="accent3" w:themeTint="BF"/>
          <w:right w:val="single" w:sz="8" w:space="0" w:color="B7E3CB" w:themeColor="accent3" w:themeTint="BF"/>
          <w:insideH w:val="nil"/>
          <w:insideV w:val="nil"/>
        </w:tcBorders>
        <w:shd w:val="clear" w:color="auto" w:fill="A0DABB" w:themeFill="accent3"/>
      </w:tcPr>
    </w:tblStylePr>
    <w:tblStylePr w:type="lastRow">
      <w:pPr>
        <w:spacing w:before="0" w:after="0" w:line="240" w:lineRule="auto"/>
      </w:pPr>
      <w:rPr>
        <w:b/>
        <w:bCs/>
      </w:rPr>
      <w:tblPr/>
      <w:tcPr>
        <w:tcBorders>
          <w:top w:val="double" w:sz="6" w:space="0" w:color="B7E3CB" w:themeColor="accent3" w:themeTint="BF"/>
          <w:left w:val="single" w:sz="8" w:space="0" w:color="B7E3CB" w:themeColor="accent3" w:themeTint="BF"/>
          <w:bottom w:val="single" w:sz="8" w:space="0" w:color="B7E3CB" w:themeColor="accent3" w:themeTint="BF"/>
          <w:right w:val="single" w:sz="8" w:space="0" w:color="B7E3C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F6EE" w:themeFill="accent3" w:themeFillTint="3F"/>
      </w:tcPr>
    </w:tblStylePr>
    <w:tblStylePr w:type="band1Horz">
      <w:tblPr/>
      <w:tcPr>
        <w:tcBorders>
          <w:insideH w:val="nil"/>
          <w:insideV w:val="nil"/>
        </w:tcBorders>
        <w:shd w:val="clear" w:color="auto" w:fill="E7F6EE"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FC2FED"/>
    <w:pPr>
      <w:spacing w:after="0" w:line="240" w:lineRule="auto"/>
    </w:pPr>
    <w:tblPr>
      <w:tblStyleRowBandSize w:val="1"/>
      <w:tblStyleColBandSize w:val="1"/>
      <w:tblBorders>
        <w:top w:val="single" w:sz="8" w:space="0" w:color="C3C3C3" w:themeColor="accent4" w:themeTint="BF"/>
        <w:left w:val="single" w:sz="8" w:space="0" w:color="C3C3C3" w:themeColor="accent4" w:themeTint="BF"/>
        <w:bottom w:val="single" w:sz="8" w:space="0" w:color="C3C3C3" w:themeColor="accent4" w:themeTint="BF"/>
        <w:right w:val="single" w:sz="8" w:space="0" w:color="C3C3C3" w:themeColor="accent4" w:themeTint="BF"/>
        <w:insideH w:val="single" w:sz="8" w:space="0" w:color="C3C3C3" w:themeColor="accent4" w:themeTint="BF"/>
      </w:tblBorders>
    </w:tblPr>
    <w:tblStylePr w:type="firstRow">
      <w:pPr>
        <w:spacing w:before="0" w:after="0" w:line="240" w:lineRule="auto"/>
      </w:pPr>
      <w:rPr>
        <w:b/>
        <w:bCs/>
        <w:color w:val="FFFFFF" w:themeColor="background1"/>
      </w:rPr>
      <w:tblPr/>
      <w:tcPr>
        <w:tcBorders>
          <w:top w:val="single" w:sz="8" w:space="0" w:color="C3C3C3" w:themeColor="accent4" w:themeTint="BF"/>
          <w:left w:val="single" w:sz="8" w:space="0" w:color="C3C3C3" w:themeColor="accent4" w:themeTint="BF"/>
          <w:bottom w:val="single" w:sz="8" w:space="0" w:color="C3C3C3" w:themeColor="accent4" w:themeTint="BF"/>
          <w:right w:val="single" w:sz="8" w:space="0" w:color="C3C3C3" w:themeColor="accent4" w:themeTint="BF"/>
          <w:insideH w:val="nil"/>
          <w:insideV w:val="nil"/>
        </w:tcBorders>
        <w:shd w:val="clear" w:color="auto" w:fill="AFAFAF" w:themeFill="accent4"/>
      </w:tcPr>
    </w:tblStylePr>
    <w:tblStylePr w:type="lastRow">
      <w:pPr>
        <w:spacing w:before="0" w:after="0" w:line="240" w:lineRule="auto"/>
      </w:pPr>
      <w:rPr>
        <w:b/>
        <w:bCs/>
      </w:rPr>
      <w:tblPr/>
      <w:tcPr>
        <w:tcBorders>
          <w:top w:val="double" w:sz="6" w:space="0" w:color="C3C3C3" w:themeColor="accent4" w:themeTint="BF"/>
          <w:left w:val="single" w:sz="8" w:space="0" w:color="C3C3C3" w:themeColor="accent4" w:themeTint="BF"/>
          <w:bottom w:val="single" w:sz="8" w:space="0" w:color="C3C3C3" w:themeColor="accent4" w:themeTint="BF"/>
          <w:right w:val="single" w:sz="8" w:space="0" w:color="C3C3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FC2FED"/>
    <w:pPr>
      <w:spacing w:after="0" w:line="240" w:lineRule="auto"/>
    </w:pPr>
    <w:tblPr>
      <w:tblStyleRowBandSize w:val="1"/>
      <w:tblStyleColBandSize w:val="1"/>
      <w:tblBorders>
        <w:top w:val="single" w:sz="8" w:space="0" w:color="8EC6F8" w:themeColor="accent5" w:themeTint="BF"/>
        <w:left w:val="single" w:sz="8" w:space="0" w:color="8EC6F8" w:themeColor="accent5" w:themeTint="BF"/>
        <w:bottom w:val="single" w:sz="8" w:space="0" w:color="8EC6F8" w:themeColor="accent5" w:themeTint="BF"/>
        <w:right w:val="single" w:sz="8" w:space="0" w:color="8EC6F8" w:themeColor="accent5" w:themeTint="BF"/>
        <w:insideH w:val="single" w:sz="8" w:space="0" w:color="8EC6F8" w:themeColor="accent5" w:themeTint="BF"/>
      </w:tblBorders>
    </w:tblPr>
    <w:tblStylePr w:type="firstRow">
      <w:pPr>
        <w:spacing w:before="0" w:after="0" w:line="240" w:lineRule="auto"/>
      </w:pPr>
      <w:rPr>
        <w:b/>
        <w:bCs/>
        <w:color w:val="FFFFFF" w:themeColor="background1"/>
      </w:rPr>
      <w:tblPr/>
      <w:tcPr>
        <w:tcBorders>
          <w:top w:val="single" w:sz="8" w:space="0" w:color="8EC6F8" w:themeColor="accent5" w:themeTint="BF"/>
          <w:left w:val="single" w:sz="8" w:space="0" w:color="8EC6F8" w:themeColor="accent5" w:themeTint="BF"/>
          <w:bottom w:val="single" w:sz="8" w:space="0" w:color="8EC6F8" w:themeColor="accent5" w:themeTint="BF"/>
          <w:right w:val="single" w:sz="8" w:space="0" w:color="8EC6F8" w:themeColor="accent5" w:themeTint="BF"/>
          <w:insideH w:val="nil"/>
          <w:insideV w:val="nil"/>
        </w:tcBorders>
        <w:shd w:val="clear" w:color="auto" w:fill="69B4F6" w:themeFill="accent5"/>
      </w:tcPr>
    </w:tblStylePr>
    <w:tblStylePr w:type="lastRow">
      <w:pPr>
        <w:spacing w:before="0" w:after="0" w:line="240" w:lineRule="auto"/>
      </w:pPr>
      <w:rPr>
        <w:b/>
        <w:bCs/>
      </w:rPr>
      <w:tblPr/>
      <w:tcPr>
        <w:tcBorders>
          <w:top w:val="double" w:sz="6" w:space="0" w:color="8EC6F8" w:themeColor="accent5" w:themeTint="BF"/>
          <w:left w:val="single" w:sz="8" w:space="0" w:color="8EC6F8" w:themeColor="accent5" w:themeTint="BF"/>
          <w:bottom w:val="single" w:sz="8" w:space="0" w:color="8EC6F8" w:themeColor="accent5" w:themeTint="BF"/>
          <w:right w:val="single" w:sz="8" w:space="0" w:color="8EC6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CFC" w:themeFill="accent5" w:themeFillTint="3F"/>
      </w:tcPr>
    </w:tblStylePr>
    <w:tblStylePr w:type="band1Horz">
      <w:tblPr/>
      <w:tcPr>
        <w:tcBorders>
          <w:insideH w:val="nil"/>
          <w:insideV w:val="nil"/>
        </w:tcBorders>
        <w:shd w:val="clear" w:color="auto" w:fill="D9ECFC"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FC2FED"/>
    <w:pPr>
      <w:spacing w:after="0" w:line="240" w:lineRule="auto"/>
    </w:pPr>
    <w:tblPr>
      <w:tblStyleRowBandSize w:val="1"/>
      <w:tblStyleColBandSize w:val="1"/>
      <w:tblBorders>
        <w:top w:val="single" w:sz="8" w:space="0" w:color="E7B7DD" w:themeColor="accent6" w:themeTint="BF"/>
        <w:left w:val="single" w:sz="8" w:space="0" w:color="E7B7DD" w:themeColor="accent6" w:themeTint="BF"/>
        <w:bottom w:val="single" w:sz="8" w:space="0" w:color="E7B7DD" w:themeColor="accent6" w:themeTint="BF"/>
        <w:right w:val="single" w:sz="8" w:space="0" w:color="E7B7DD" w:themeColor="accent6" w:themeTint="BF"/>
        <w:insideH w:val="single" w:sz="8" w:space="0" w:color="E7B7DD" w:themeColor="accent6" w:themeTint="BF"/>
      </w:tblBorders>
    </w:tblPr>
    <w:tblStylePr w:type="firstRow">
      <w:pPr>
        <w:spacing w:before="0" w:after="0" w:line="240" w:lineRule="auto"/>
      </w:pPr>
      <w:rPr>
        <w:b/>
        <w:bCs/>
        <w:color w:val="FFFFFF" w:themeColor="background1"/>
      </w:rPr>
      <w:tblPr/>
      <w:tcPr>
        <w:tcBorders>
          <w:top w:val="single" w:sz="8" w:space="0" w:color="E7B7DD" w:themeColor="accent6" w:themeTint="BF"/>
          <w:left w:val="single" w:sz="8" w:space="0" w:color="E7B7DD" w:themeColor="accent6" w:themeTint="BF"/>
          <w:bottom w:val="single" w:sz="8" w:space="0" w:color="E7B7DD" w:themeColor="accent6" w:themeTint="BF"/>
          <w:right w:val="single" w:sz="8" w:space="0" w:color="E7B7DD" w:themeColor="accent6" w:themeTint="BF"/>
          <w:insideH w:val="nil"/>
          <w:insideV w:val="nil"/>
        </w:tcBorders>
        <w:shd w:val="clear" w:color="auto" w:fill="DFA0D3" w:themeFill="accent6"/>
      </w:tcPr>
    </w:tblStylePr>
    <w:tblStylePr w:type="lastRow">
      <w:pPr>
        <w:spacing w:before="0" w:after="0" w:line="240" w:lineRule="auto"/>
      </w:pPr>
      <w:rPr>
        <w:b/>
        <w:bCs/>
      </w:rPr>
      <w:tblPr/>
      <w:tcPr>
        <w:tcBorders>
          <w:top w:val="double" w:sz="6" w:space="0" w:color="E7B7DD" w:themeColor="accent6" w:themeTint="BF"/>
          <w:left w:val="single" w:sz="8" w:space="0" w:color="E7B7DD" w:themeColor="accent6" w:themeTint="BF"/>
          <w:bottom w:val="single" w:sz="8" w:space="0" w:color="E7B7DD" w:themeColor="accent6" w:themeTint="BF"/>
          <w:right w:val="single" w:sz="8" w:space="0" w:color="E7B7D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7F4" w:themeFill="accent6" w:themeFillTint="3F"/>
      </w:tcPr>
    </w:tblStylePr>
    <w:tblStylePr w:type="band1Horz">
      <w:tblPr/>
      <w:tcPr>
        <w:tcBorders>
          <w:insideH w:val="nil"/>
          <w:insideV w:val="nil"/>
        </w:tcBorders>
        <w:shd w:val="clear" w:color="auto" w:fill="F7E7F4"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03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037F" w:themeFill="accent1"/>
      </w:tcPr>
    </w:tblStylePr>
    <w:tblStylePr w:type="lastCol">
      <w:rPr>
        <w:b/>
        <w:bCs/>
        <w:color w:val="FFFFFF" w:themeColor="background1"/>
      </w:rPr>
      <w:tblPr/>
      <w:tcPr>
        <w:tcBorders>
          <w:left w:val="nil"/>
          <w:right w:val="nil"/>
          <w:insideH w:val="nil"/>
          <w:insideV w:val="nil"/>
        </w:tcBorders>
        <w:shd w:val="clear" w:color="auto" w:fill="5003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6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680" w:themeFill="accent2"/>
      </w:tcPr>
    </w:tblStylePr>
    <w:tblStylePr w:type="lastCol">
      <w:rPr>
        <w:b/>
        <w:bCs/>
        <w:color w:val="FFFFFF" w:themeColor="background1"/>
      </w:rPr>
      <w:tblPr/>
      <w:tcPr>
        <w:tcBorders>
          <w:left w:val="nil"/>
          <w:right w:val="nil"/>
          <w:insideH w:val="nil"/>
          <w:insideV w:val="nil"/>
        </w:tcBorders>
        <w:shd w:val="clear" w:color="auto" w:fill="FF86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DAB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DABB" w:themeFill="accent3"/>
      </w:tcPr>
    </w:tblStylePr>
    <w:tblStylePr w:type="lastCol">
      <w:rPr>
        <w:b/>
        <w:bCs/>
        <w:color w:val="FFFFFF" w:themeColor="background1"/>
      </w:rPr>
      <w:tblPr/>
      <w:tcPr>
        <w:tcBorders>
          <w:left w:val="nil"/>
          <w:right w:val="nil"/>
          <w:insideH w:val="nil"/>
          <w:insideV w:val="nil"/>
        </w:tcBorders>
        <w:shd w:val="clear" w:color="auto" w:fill="A0DAB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AF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AFAF" w:themeFill="accent4"/>
      </w:tcPr>
    </w:tblStylePr>
    <w:tblStylePr w:type="lastCol">
      <w:rPr>
        <w:b/>
        <w:bCs/>
        <w:color w:val="FFFFFF" w:themeColor="background1"/>
      </w:rPr>
      <w:tblPr/>
      <w:tcPr>
        <w:tcBorders>
          <w:left w:val="nil"/>
          <w:right w:val="nil"/>
          <w:insideH w:val="nil"/>
          <w:insideV w:val="nil"/>
        </w:tcBorders>
        <w:shd w:val="clear" w:color="auto" w:fill="AFAF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4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B4F6" w:themeFill="accent5"/>
      </w:tcPr>
    </w:tblStylePr>
    <w:tblStylePr w:type="lastCol">
      <w:rPr>
        <w:b/>
        <w:bCs/>
        <w:color w:val="FFFFFF" w:themeColor="background1"/>
      </w:rPr>
      <w:tblPr/>
      <w:tcPr>
        <w:tcBorders>
          <w:left w:val="nil"/>
          <w:right w:val="nil"/>
          <w:insideH w:val="nil"/>
          <w:insideV w:val="nil"/>
        </w:tcBorders>
        <w:shd w:val="clear" w:color="auto" w:fill="69B4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semiHidden/>
    <w:unhideWhenUsed/>
    <w:rsid w:val="00FC2F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A0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A0D3" w:themeFill="accent6"/>
      </w:tcPr>
    </w:tblStylePr>
    <w:tblStylePr w:type="lastCol">
      <w:rPr>
        <w:b/>
        <w:bCs/>
        <w:color w:val="FFFFFF" w:themeColor="background1"/>
      </w:rPr>
      <w:tblPr/>
      <w:tcPr>
        <w:tcBorders>
          <w:left w:val="nil"/>
          <w:right w:val="nil"/>
          <w:insideH w:val="nil"/>
          <w:insideV w:val="nil"/>
        </w:tcBorders>
        <w:shd w:val="clear" w:color="auto" w:fill="DFA0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mka">
    <w:name w:val="Light Grid"/>
    <w:basedOn w:val="Normlntabulka"/>
    <w:uiPriority w:val="62"/>
    <w:semiHidden/>
    <w:unhideWhenUsed/>
    <w:rsid w:val="00FC2F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FC2FED"/>
    <w:pPr>
      <w:spacing w:after="0" w:line="240" w:lineRule="auto"/>
    </w:pPr>
    <w:tblPr>
      <w:tblStyleRowBandSize w:val="1"/>
      <w:tblStyleColBandSize w:val="1"/>
      <w:tblBorders>
        <w:top w:val="single" w:sz="8" w:space="0" w:color="50037F" w:themeColor="accent1"/>
        <w:left w:val="single" w:sz="8" w:space="0" w:color="50037F" w:themeColor="accent1"/>
        <w:bottom w:val="single" w:sz="8" w:space="0" w:color="50037F" w:themeColor="accent1"/>
        <w:right w:val="single" w:sz="8" w:space="0" w:color="50037F" w:themeColor="accent1"/>
        <w:insideH w:val="single" w:sz="8" w:space="0" w:color="50037F" w:themeColor="accent1"/>
        <w:insideV w:val="single" w:sz="8" w:space="0" w:color="5003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037F" w:themeColor="accent1"/>
          <w:left w:val="single" w:sz="8" w:space="0" w:color="50037F" w:themeColor="accent1"/>
          <w:bottom w:val="single" w:sz="18" w:space="0" w:color="50037F" w:themeColor="accent1"/>
          <w:right w:val="single" w:sz="8" w:space="0" w:color="50037F" w:themeColor="accent1"/>
          <w:insideH w:val="nil"/>
          <w:insideV w:val="single" w:sz="8" w:space="0" w:color="5003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037F" w:themeColor="accent1"/>
          <w:left w:val="single" w:sz="8" w:space="0" w:color="50037F" w:themeColor="accent1"/>
          <w:bottom w:val="single" w:sz="8" w:space="0" w:color="50037F" w:themeColor="accent1"/>
          <w:right w:val="single" w:sz="8" w:space="0" w:color="50037F" w:themeColor="accent1"/>
          <w:insideH w:val="nil"/>
          <w:insideV w:val="single" w:sz="8" w:space="0" w:color="5003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037F" w:themeColor="accent1"/>
          <w:left w:val="single" w:sz="8" w:space="0" w:color="50037F" w:themeColor="accent1"/>
          <w:bottom w:val="single" w:sz="8" w:space="0" w:color="50037F" w:themeColor="accent1"/>
          <w:right w:val="single" w:sz="8" w:space="0" w:color="50037F" w:themeColor="accent1"/>
        </w:tcBorders>
      </w:tcPr>
    </w:tblStylePr>
    <w:tblStylePr w:type="band1Vert">
      <w:tblPr/>
      <w:tcPr>
        <w:tcBorders>
          <w:top w:val="single" w:sz="8" w:space="0" w:color="50037F" w:themeColor="accent1"/>
          <w:left w:val="single" w:sz="8" w:space="0" w:color="50037F" w:themeColor="accent1"/>
          <w:bottom w:val="single" w:sz="8" w:space="0" w:color="50037F" w:themeColor="accent1"/>
          <w:right w:val="single" w:sz="8" w:space="0" w:color="50037F" w:themeColor="accent1"/>
        </w:tcBorders>
        <w:shd w:val="clear" w:color="auto" w:fill="DAA3FC" w:themeFill="accent1" w:themeFillTint="3F"/>
      </w:tcPr>
    </w:tblStylePr>
    <w:tblStylePr w:type="band1Horz">
      <w:tblPr/>
      <w:tcPr>
        <w:tcBorders>
          <w:top w:val="single" w:sz="8" w:space="0" w:color="50037F" w:themeColor="accent1"/>
          <w:left w:val="single" w:sz="8" w:space="0" w:color="50037F" w:themeColor="accent1"/>
          <w:bottom w:val="single" w:sz="8" w:space="0" w:color="50037F" w:themeColor="accent1"/>
          <w:right w:val="single" w:sz="8" w:space="0" w:color="50037F" w:themeColor="accent1"/>
          <w:insideV w:val="single" w:sz="8" w:space="0" w:color="50037F" w:themeColor="accent1"/>
        </w:tcBorders>
        <w:shd w:val="clear" w:color="auto" w:fill="DAA3FC" w:themeFill="accent1" w:themeFillTint="3F"/>
      </w:tcPr>
    </w:tblStylePr>
    <w:tblStylePr w:type="band2Horz">
      <w:tblPr/>
      <w:tcPr>
        <w:tcBorders>
          <w:top w:val="single" w:sz="8" w:space="0" w:color="50037F" w:themeColor="accent1"/>
          <w:left w:val="single" w:sz="8" w:space="0" w:color="50037F" w:themeColor="accent1"/>
          <w:bottom w:val="single" w:sz="8" w:space="0" w:color="50037F" w:themeColor="accent1"/>
          <w:right w:val="single" w:sz="8" w:space="0" w:color="50037F" w:themeColor="accent1"/>
          <w:insideV w:val="single" w:sz="8" w:space="0" w:color="50037F" w:themeColor="accent1"/>
        </w:tcBorders>
      </w:tcPr>
    </w:tblStylePr>
  </w:style>
  <w:style w:type="table" w:styleId="Svtlmkazvraznn2">
    <w:name w:val="Light Grid Accent 2"/>
    <w:basedOn w:val="Normlntabulka"/>
    <w:uiPriority w:val="62"/>
    <w:semiHidden/>
    <w:unhideWhenUsed/>
    <w:rsid w:val="00FC2FED"/>
    <w:pPr>
      <w:spacing w:after="0" w:line="240" w:lineRule="auto"/>
    </w:pPr>
    <w:tblPr>
      <w:tblStyleRowBandSize w:val="1"/>
      <w:tblStyleColBandSize w:val="1"/>
      <w:tblBorders>
        <w:top w:val="single" w:sz="8" w:space="0" w:color="FF8680" w:themeColor="accent2"/>
        <w:left w:val="single" w:sz="8" w:space="0" w:color="FF8680" w:themeColor="accent2"/>
        <w:bottom w:val="single" w:sz="8" w:space="0" w:color="FF8680" w:themeColor="accent2"/>
        <w:right w:val="single" w:sz="8" w:space="0" w:color="FF8680" w:themeColor="accent2"/>
        <w:insideH w:val="single" w:sz="8" w:space="0" w:color="FF8680" w:themeColor="accent2"/>
        <w:insideV w:val="single" w:sz="8" w:space="0" w:color="FF86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680" w:themeColor="accent2"/>
          <w:left w:val="single" w:sz="8" w:space="0" w:color="FF8680" w:themeColor="accent2"/>
          <w:bottom w:val="single" w:sz="18" w:space="0" w:color="FF8680" w:themeColor="accent2"/>
          <w:right w:val="single" w:sz="8" w:space="0" w:color="FF8680" w:themeColor="accent2"/>
          <w:insideH w:val="nil"/>
          <w:insideV w:val="single" w:sz="8" w:space="0" w:color="FF86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680" w:themeColor="accent2"/>
          <w:left w:val="single" w:sz="8" w:space="0" w:color="FF8680" w:themeColor="accent2"/>
          <w:bottom w:val="single" w:sz="8" w:space="0" w:color="FF8680" w:themeColor="accent2"/>
          <w:right w:val="single" w:sz="8" w:space="0" w:color="FF8680" w:themeColor="accent2"/>
          <w:insideH w:val="nil"/>
          <w:insideV w:val="single" w:sz="8" w:space="0" w:color="FF86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680" w:themeColor="accent2"/>
          <w:left w:val="single" w:sz="8" w:space="0" w:color="FF8680" w:themeColor="accent2"/>
          <w:bottom w:val="single" w:sz="8" w:space="0" w:color="FF8680" w:themeColor="accent2"/>
          <w:right w:val="single" w:sz="8" w:space="0" w:color="FF8680" w:themeColor="accent2"/>
        </w:tcBorders>
      </w:tcPr>
    </w:tblStylePr>
    <w:tblStylePr w:type="band1Vert">
      <w:tblPr/>
      <w:tcPr>
        <w:tcBorders>
          <w:top w:val="single" w:sz="8" w:space="0" w:color="FF8680" w:themeColor="accent2"/>
          <w:left w:val="single" w:sz="8" w:space="0" w:color="FF8680" w:themeColor="accent2"/>
          <w:bottom w:val="single" w:sz="8" w:space="0" w:color="FF8680" w:themeColor="accent2"/>
          <w:right w:val="single" w:sz="8" w:space="0" w:color="FF8680" w:themeColor="accent2"/>
        </w:tcBorders>
        <w:shd w:val="clear" w:color="auto" w:fill="FFE0DF" w:themeFill="accent2" w:themeFillTint="3F"/>
      </w:tcPr>
    </w:tblStylePr>
    <w:tblStylePr w:type="band1Horz">
      <w:tblPr/>
      <w:tcPr>
        <w:tcBorders>
          <w:top w:val="single" w:sz="8" w:space="0" w:color="FF8680" w:themeColor="accent2"/>
          <w:left w:val="single" w:sz="8" w:space="0" w:color="FF8680" w:themeColor="accent2"/>
          <w:bottom w:val="single" w:sz="8" w:space="0" w:color="FF8680" w:themeColor="accent2"/>
          <w:right w:val="single" w:sz="8" w:space="0" w:color="FF8680" w:themeColor="accent2"/>
          <w:insideV w:val="single" w:sz="8" w:space="0" w:color="FF8680" w:themeColor="accent2"/>
        </w:tcBorders>
        <w:shd w:val="clear" w:color="auto" w:fill="FFE0DF" w:themeFill="accent2" w:themeFillTint="3F"/>
      </w:tcPr>
    </w:tblStylePr>
    <w:tblStylePr w:type="band2Horz">
      <w:tblPr/>
      <w:tcPr>
        <w:tcBorders>
          <w:top w:val="single" w:sz="8" w:space="0" w:color="FF8680" w:themeColor="accent2"/>
          <w:left w:val="single" w:sz="8" w:space="0" w:color="FF8680" w:themeColor="accent2"/>
          <w:bottom w:val="single" w:sz="8" w:space="0" w:color="FF8680" w:themeColor="accent2"/>
          <w:right w:val="single" w:sz="8" w:space="0" w:color="FF8680" w:themeColor="accent2"/>
          <w:insideV w:val="single" w:sz="8" w:space="0" w:color="FF8680" w:themeColor="accent2"/>
        </w:tcBorders>
      </w:tcPr>
    </w:tblStylePr>
  </w:style>
  <w:style w:type="table" w:styleId="Svtlmkazvraznn3">
    <w:name w:val="Light Grid Accent 3"/>
    <w:basedOn w:val="Normlntabulka"/>
    <w:uiPriority w:val="62"/>
    <w:semiHidden/>
    <w:unhideWhenUsed/>
    <w:rsid w:val="00FC2FED"/>
    <w:pPr>
      <w:spacing w:after="0" w:line="240" w:lineRule="auto"/>
    </w:pPr>
    <w:tblPr>
      <w:tblStyleRowBandSize w:val="1"/>
      <w:tblStyleColBandSize w:val="1"/>
      <w:tblBorders>
        <w:top w:val="single" w:sz="8" w:space="0" w:color="A0DABB" w:themeColor="accent3"/>
        <w:left w:val="single" w:sz="8" w:space="0" w:color="A0DABB" w:themeColor="accent3"/>
        <w:bottom w:val="single" w:sz="8" w:space="0" w:color="A0DABB" w:themeColor="accent3"/>
        <w:right w:val="single" w:sz="8" w:space="0" w:color="A0DABB" w:themeColor="accent3"/>
        <w:insideH w:val="single" w:sz="8" w:space="0" w:color="A0DABB" w:themeColor="accent3"/>
        <w:insideV w:val="single" w:sz="8" w:space="0" w:color="A0DAB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DABB" w:themeColor="accent3"/>
          <w:left w:val="single" w:sz="8" w:space="0" w:color="A0DABB" w:themeColor="accent3"/>
          <w:bottom w:val="single" w:sz="18" w:space="0" w:color="A0DABB" w:themeColor="accent3"/>
          <w:right w:val="single" w:sz="8" w:space="0" w:color="A0DABB" w:themeColor="accent3"/>
          <w:insideH w:val="nil"/>
          <w:insideV w:val="single" w:sz="8" w:space="0" w:color="A0DAB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DABB" w:themeColor="accent3"/>
          <w:left w:val="single" w:sz="8" w:space="0" w:color="A0DABB" w:themeColor="accent3"/>
          <w:bottom w:val="single" w:sz="8" w:space="0" w:color="A0DABB" w:themeColor="accent3"/>
          <w:right w:val="single" w:sz="8" w:space="0" w:color="A0DABB" w:themeColor="accent3"/>
          <w:insideH w:val="nil"/>
          <w:insideV w:val="single" w:sz="8" w:space="0" w:color="A0DAB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DABB" w:themeColor="accent3"/>
          <w:left w:val="single" w:sz="8" w:space="0" w:color="A0DABB" w:themeColor="accent3"/>
          <w:bottom w:val="single" w:sz="8" w:space="0" w:color="A0DABB" w:themeColor="accent3"/>
          <w:right w:val="single" w:sz="8" w:space="0" w:color="A0DABB" w:themeColor="accent3"/>
        </w:tcBorders>
      </w:tcPr>
    </w:tblStylePr>
    <w:tblStylePr w:type="band1Vert">
      <w:tblPr/>
      <w:tcPr>
        <w:tcBorders>
          <w:top w:val="single" w:sz="8" w:space="0" w:color="A0DABB" w:themeColor="accent3"/>
          <w:left w:val="single" w:sz="8" w:space="0" w:color="A0DABB" w:themeColor="accent3"/>
          <w:bottom w:val="single" w:sz="8" w:space="0" w:color="A0DABB" w:themeColor="accent3"/>
          <w:right w:val="single" w:sz="8" w:space="0" w:color="A0DABB" w:themeColor="accent3"/>
        </w:tcBorders>
        <w:shd w:val="clear" w:color="auto" w:fill="E7F6EE" w:themeFill="accent3" w:themeFillTint="3F"/>
      </w:tcPr>
    </w:tblStylePr>
    <w:tblStylePr w:type="band1Horz">
      <w:tblPr/>
      <w:tcPr>
        <w:tcBorders>
          <w:top w:val="single" w:sz="8" w:space="0" w:color="A0DABB" w:themeColor="accent3"/>
          <w:left w:val="single" w:sz="8" w:space="0" w:color="A0DABB" w:themeColor="accent3"/>
          <w:bottom w:val="single" w:sz="8" w:space="0" w:color="A0DABB" w:themeColor="accent3"/>
          <w:right w:val="single" w:sz="8" w:space="0" w:color="A0DABB" w:themeColor="accent3"/>
          <w:insideV w:val="single" w:sz="8" w:space="0" w:color="A0DABB" w:themeColor="accent3"/>
        </w:tcBorders>
        <w:shd w:val="clear" w:color="auto" w:fill="E7F6EE" w:themeFill="accent3" w:themeFillTint="3F"/>
      </w:tcPr>
    </w:tblStylePr>
    <w:tblStylePr w:type="band2Horz">
      <w:tblPr/>
      <w:tcPr>
        <w:tcBorders>
          <w:top w:val="single" w:sz="8" w:space="0" w:color="A0DABB" w:themeColor="accent3"/>
          <w:left w:val="single" w:sz="8" w:space="0" w:color="A0DABB" w:themeColor="accent3"/>
          <w:bottom w:val="single" w:sz="8" w:space="0" w:color="A0DABB" w:themeColor="accent3"/>
          <w:right w:val="single" w:sz="8" w:space="0" w:color="A0DABB" w:themeColor="accent3"/>
          <w:insideV w:val="single" w:sz="8" w:space="0" w:color="A0DABB" w:themeColor="accent3"/>
        </w:tcBorders>
      </w:tcPr>
    </w:tblStylePr>
  </w:style>
  <w:style w:type="table" w:styleId="Svtlmkazvraznn4">
    <w:name w:val="Light Grid Accent 4"/>
    <w:basedOn w:val="Normlntabulka"/>
    <w:uiPriority w:val="62"/>
    <w:semiHidden/>
    <w:unhideWhenUsed/>
    <w:rsid w:val="00FC2FED"/>
    <w:pPr>
      <w:spacing w:after="0" w:line="240" w:lineRule="auto"/>
    </w:pPr>
    <w:tblPr>
      <w:tblStyleRowBandSize w:val="1"/>
      <w:tblStyleColBandSize w:val="1"/>
      <w:tblBorders>
        <w:top w:val="single" w:sz="8" w:space="0" w:color="AFAFAF" w:themeColor="accent4"/>
        <w:left w:val="single" w:sz="8" w:space="0" w:color="AFAFAF" w:themeColor="accent4"/>
        <w:bottom w:val="single" w:sz="8" w:space="0" w:color="AFAFAF" w:themeColor="accent4"/>
        <w:right w:val="single" w:sz="8" w:space="0" w:color="AFAFAF" w:themeColor="accent4"/>
        <w:insideH w:val="single" w:sz="8" w:space="0" w:color="AFAFAF" w:themeColor="accent4"/>
        <w:insideV w:val="single" w:sz="8" w:space="0" w:color="AFAF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AFAF" w:themeColor="accent4"/>
          <w:left w:val="single" w:sz="8" w:space="0" w:color="AFAFAF" w:themeColor="accent4"/>
          <w:bottom w:val="single" w:sz="18" w:space="0" w:color="AFAFAF" w:themeColor="accent4"/>
          <w:right w:val="single" w:sz="8" w:space="0" w:color="AFAFAF" w:themeColor="accent4"/>
          <w:insideH w:val="nil"/>
          <w:insideV w:val="single" w:sz="8" w:space="0" w:color="AFAF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AFAF" w:themeColor="accent4"/>
          <w:left w:val="single" w:sz="8" w:space="0" w:color="AFAFAF" w:themeColor="accent4"/>
          <w:bottom w:val="single" w:sz="8" w:space="0" w:color="AFAFAF" w:themeColor="accent4"/>
          <w:right w:val="single" w:sz="8" w:space="0" w:color="AFAFAF" w:themeColor="accent4"/>
          <w:insideH w:val="nil"/>
          <w:insideV w:val="single" w:sz="8" w:space="0" w:color="AFAF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AFAF" w:themeColor="accent4"/>
          <w:left w:val="single" w:sz="8" w:space="0" w:color="AFAFAF" w:themeColor="accent4"/>
          <w:bottom w:val="single" w:sz="8" w:space="0" w:color="AFAFAF" w:themeColor="accent4"/>
          <w:right w:val="single" w:sz="8" w:space="0" w:color="AFAFAF" w:themeColor="accent4"/>
        </w:tcBorders>
      </w:tcPr>
    </w:tblStylePr>
    <w:tblStylePr w:type="band1Vert">
      <w:tblPr/>
      <w:tcPr>
        <w:tcBorders>
          <w:top w:val="single" w:sz="8" w:space="0" w:color="AFAFAF" w:themeColor="accent4"/>
          <w:left w:val="single" w:sz="8" w:space="0" w:color="AFAFAF" w:themeColor="accent4"/>
          <w:bottom w:val="single" w:sz="8" w:space="0" w:color="AFAFAF" w:themeColor="accent4"/>
          <w:right w:val="single" w:sz="8" w:space="0" w:color="AFAFAF" w:themeColor="accent4"/>
        </w:tcBorders>
        <w:shd w:val="clear" w:color="auto" w:fill="EBEBEB" w:themeFill="accent4" w:themeFillTint="3F"/>
      </w:tcPr>
    </w:tblStylePr>
    <w:tblStylePr w:type="band1Horz">
      <w:tblPr/>
      <w:tcPr>
        <w:tcBorders>
          <w:top w:val="single" w:sz="8" w:space="0" w:color="AFAFAF" w:themeColor="accent4"/>
          <w:left w:val="single" w:sz="8" w:space="0" w:color="AFAFAF" w:themeColor="accent4"/>
          <w:bottom w:val="single" w:sz="8" w:space="0" w:color="AFAFAF" w:themeColor="accent4"/>
          <w:right w:val="single" w:sz="8" w:space="0" w:color="AFAFAF" w:themeColor="accent4"/>
          <w:insideV w:val="single" w:sz="8" w:space="0" w:color="AFAFAF" w:themeColor="accent4"/>
        </w:tcBorders>
        <w:shd w:val="clear" w:color="auto" w:fill="EBEBEB" w:themeFill="accent4" w:themeFillTint="3F"/>
      </w:tcPr>
    </w:tblStylePr>
    <w:tblStylePr w:type="band2Horz">
      <w:tblPr/>
      <w:tcPr>
        <w:tcBorders>
          <w:top w:val="single" w:sz="8" w:space="0" w:color="AFAFAF" w:themeColor="accent4"/>
          <w:left w:val="single" w:sz="8" w:space="0" w:color="AFAFAF" w:themeColor="accent4"/>
          <w:bottom w:val="single" w:sz="8" w:space="0" w:color="AFAFAF" w:themeColor="accent4"/>
          <w:right w:val="single" w:sz="8" w:space="0" w:color="AFAFAF" w:themeColor="accent4"/>
          <w:insideV w:val="single" w:sz="8" w:space="0" w:color="AFAFAF" w:themeColor="accent4"/>
        </w:tcBorders>
      </w:tcPr>
    </w:tblStylePr>
  </w:style>
  <w:style w:type="table" w:styleId="Svtlmkazvraznn5">
    <w:name w:val="Light Grid Accent 5"/>
    <w:basedOn w:val="Normlntabulka"/>
    <w:uiPriority w:val="62"/>
    <w:semiHidden/>
    <w:unhideWhenUsed/>
    <w:rsid w:val="00FC2FED"/>
    <w:pPr>
      <w:spacing w:after="0" w:line="240" w:lineRule="auto"/>
    </w:pPr>
    <w:tblPr>
      <w:tblStyleRowBandSize w:val="1"/>
      <w:tblStyleColBandSize w:val="1"/>
      <w:tblBorders>
        <w:top w:val="single" w:sz="8" w:space="0" w:color="69B4F6" w:themeColor="accent5"/>
        <w:left w:val="single" w:sz="8" w:space="0" w:color="69B4F6" w:themeColor="accent5"/>
        <w:bottom w:val="single" w:sz="8" w:space="0" w:color="69B4F6" w:themeColor="accent5"/>
        <w:right w:val="single" w:sz="8" w:space="0" w:color="69B4F6" w:themeColor="accent5"/>
        <w:insideH w:val="single" w:sz="8" w:space="0" w:color="69B4F6" w:themeColor="accent5"/>
        <w:insideV w:val="single" w:sz="8" w:space="0" w:color="69B4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4F6" w:themeColor="accent5"/>
          <w:left w:val="single" w:sz="8" w:space="0" w:color="69B4F6" w:themeColor="accent5"/>
          <w:bottom w:val="single" w:sz="18" w:space="0" w:color="69B4F6" w:themeColor="accent5"/>
          <w:right w:val="single" w:sz="8" w:space="0" w:color="69B4F6" w:themeColor="accent5"/>
          <w:insideH w:val="nil"/>
          <w:insideV w:val="single" w:sz="8" w:space="0" w:color="69B4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4F6" w:themeColor="accent5"/>
          <w:left w:val="single" w:sz="8" w:space="0" w:color="69B4F6" w:themeColor="accent5"/>
          <w:bottom w:val="single" w:sz="8" w:space="0" w:color="69B4F6" w:themeColor="accent5"/>
          <w:right w:val="single" w:sz="8" w:space="0" w:color="69B4F6" w:themeColor="accent5"/>
          <w:insideH w:val="nil"/>
          <w:insideV w:val="single" w:sz="8" w:space="0" w:color="69B4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4F6" w:themeColor="accent5"/>
          <w:left w:val="single" w:sz="8" w:space="0" w:color="69B4F6" w:themeColor="accent5"/>
          <w:bottom w:val="single" w:sz="8" w:space="0" w:color="69B4F6" w:themeColor="accent5"/>
          <w:right w:val="single" w:sz="8" w:space="0" w:color="69B4F6" w:themeColor="accent5"/>
        </w:tcBorders>
      </w:tcPr>
    </w:tblStylePr>
    <w:tblStylePr w:type="band1Vert">
      <w:tblPr/>
      <w:tcPr>
        <w:tcBorders>
          <w:top w:val="single" w:sz="8" w:space="0" w:color="69B4F6" w:themeColor="accent5"/>
          <w:left w:val="single" w:sz="8" w:space="0" w:color="69B4F6" w:themeColor="accent5"/>
          <w:bottom w:val="single" w:sz="8" w:space="0" w:color="69B4F6" w:themeColor="accent5"/>
          <w:right w:val="single" w:sz="8" w:space="0" w:color="69B4F6" w:themeColor="accent5"/>
        </w:tcBorders>
        <w:shd w:val="clear" w:color="auto" w:fill="D9ECFC" w:themeFill="accent5" w:themeFillTint="3F"/>
      </w:tcPr>
    </w:tblStylePr>
    <w:tblStylePr w:type="band1Horz">
      <w:tblPr/>
      <w:tcPr>
        <w:tcBorders>
          <w:top w:val="single" w:sz="8" w:space="0" w:color="69B4F6" w:themeColor="accent5"/>
          <w:left w:val="single" w:sz="8" w:space="0" w:color="69B4F6" w:themeColor="accent5"/>
          <w:bottom w:val="single" w:sz="8" w:space="0" w:color="69B4F6" w:themeColor="accent5"/>
          <w:right w:val="single" w:sz="8" w:space="0" w:color="69B4F6" w:themeColor="accent5"/>
          <w:insideV w:val="single" w:sz="8" w:space="0" w:color="69B4F6" w:themeColor="accent5"/>
        </w:tcBorders>
        <w:shd w:val="clear" w:color="auto" w:fill="D9ECFC" w:themeFill="accent5" w:themeFillTint="3F"/>
      </w:tcPr>
    </w:tblStylePr>
    <w:tblStylePr w:type="band2Horz">
      <w:tblPr/>
      <w:tcPr>
        <w:tcBorders>
          <w:top w:val="single" w:sz="8" w:space="0" w:color="69B4F6" w:themeColor="accent5"/>
          <w:left w:val="single" w:sz="8" w:space="0" w:color="69B4F6" w:themeColor="accent5"/>
          <w:bottom w:val="single" w:sz="8" w:space="0" w:color="69B4F6" w:themeColor="accent5"/>
          <w:right w:val="single" w:sz="8" w:space="0" w:color="69B4F6" w:themeColor="accent5"/>
          <w:insideV w:val="single" w:sz="8" w:space="0" w:color="69B4F6" w:themeColor="accent5"/>
        </w:tcBorders>
      </w:tcPr>
    </w:tblStylePr>
  </w:style>
  <w:style w:type="table" w:styleId="Svtlmkazvraznn6">
    <w:name w:val="Light Grid Accent 6"/>
    <w:basedOn w:val="Normlntabulka"/>
    <w:uiPriority w:val="62"/>
    <w:semiHidden/>
    <w:unhideWhenUsed/>
    <w:rsid w:val="00FC2FED"/>
    <w:pPr>
      <w:spacing w:after="0" w:line="240" w:lineRule="auto"/>
    </w:pPr>
    <w:tblPr>
      <w:tblStyleRowBandSize w:val="1"/>
      <w:tblStyleColBandSize w:val="1"/>
      <w:tblBorders>
        <w:top w:val="single" w:sz="8" w:space="0" w:color="DFA0D3" w:themeColor="accent6"/>
        <w:left w:val="single" w:sz="8" w:space="0" w:color="DFA0D3" w:themeColor="accent6"/>
        <w:bottom w:val="single" w:sz="8" w:space="0" w:color="DFA0D3" w:themeColor="accent6"/>
        <w:right w:val="single" w:sz="8" w:space="0" w:color="DFA0D3" w:themeColor="accent6"/>
        <w:insideH w:val="single" w:sz="8" w:space="0" w:color="DFA0D3" w:themeColor="accent6"/>
        <w:insideV w:val="single" w:sz="8" w:space="0" w:color="DFA0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A0D3" w:themeColor="accent6"/>
          <w:left w:val="single" w:sz="8" w:space="0" w:color="DFA0D3" w:themeColor="accent6"/>
          <w:bottom w:val="single" w:sz="18" w:space="0" w:color="DFA0D3" w:themeColor="accent6"/>
          <w:right w:val="single" w:sz="8" w:space="0" w:color="DFA0D3" w:themeColor="accent6"/>
          <w:insideH w:val="nil"/>
          <w:insideV w:val="single" w:sz="8" w:space="0" w:color="DFA0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A0D3" w:themeColor="accent6"/>
          <w:left w:val="single" w:sz="8" w:space="0" w:color="DFA0D3" w:themeColor="accent6"/>
          <w:bottom w:val="single" w:sz="8" w:space="0" w:color="DFA0D3" w:themeColor="accent6"/>
          <w:right w:val="single" w:sz="8" w:space="0" w:color="DFA0D3" w:themeColor="accent6"/>
          <w:insideH w:val="nil"/>
          <w:insideV w:val="single" w:sz="8" w:space="0" w:color="DFA0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A0D3" w:themeColor="accent6"/>
          <w:left w:val="single" w:sz="8" w:space="0" w:color="DFA0D3" w:themeColor="accent6"/>
          <w:bottom w:val="single" w:sz="8" w:space="0" w:color="DFA0D3" w:themeColor="accent6"/>
          <w:right w:val="single" w:sz="8" w:space="0" w:color="DFA0D3" w:themeColor="accent6"/>
        </w:tcBorders>
      </w:tcPr>
    </w:tblStylePr>
    <w:tblStylePr w:type="band1Vert">
      <w:tblPr/>
      <w:tcPr>
        <w:tcBorders>
          <w:top w:val="single" w:sz="8" w:space="0" w:color="DFA0D3" w:themeColor="accent6"/>
          <w:left w:val="single" w:sz="8" w:space="0" w:color="DFA0D3" w:themeColor="accent6"/>
          <w:bottom w:val="single" w:sz="8" w:space="0" w:color="DFA0D3" w:themeColor="accent6"/>
          <w:right w:val="single" w:sz="8" w:space="0" w:color="DFA0D3" w:themeColor="accent6"/>
        </w:tcBorders>
        <w:shd w:val="clear" w:color="auto" w:fill="F7E7F4" w:themeFill="accent6" w:themeFillTint="3F"/>
      </w:tcPr>
    </w:tblStylePr>
    <w:tblStylePr w:type="band1Horz">
      <w:tblPr/>
      <w:tcPr>
        <w:tcBorders>
          <w:top w:val="single" w:sz="8" w:space="0" w:color="DFA0D3" w:themeColor="accent6"/>
          <w:left w:val="single" w:sz="8" w:space="0" w:color="DFA0D3" w:themeColor="accent6"/>
          <w:bottom w:val="single" w:sz="8" w:space="0" w:color="DFA0D3" w:themeColor="accent6"/>
          <w:right w:val="single" w:sz="8" w:space="0" w:color="DFA0D3" w:themeColor="accent6"/>
          <w:insideV w:val="single" w:sz="8" w:space="0" w:color="DFA0D3" w:themeColor="accent6"/>
        </w:tcBorders>
        <w:shd w:val="clear" w:color="auto" w:fill="F7E7F4" w:themeFill="accent6" w:themeFillTint="3F"/>
      </w:tcPr>
    </w:tblStylePr>
    <w:tblStylePr w:type="band2Horz">
      <w:tblPr/>
      <w:tcPr>
        <w:tcBorders>
          <w:top w:val="single" w:sz="8" w:space="0" w:color="DFA0D3" w:themeColor="accent6"/>
          <w:left w:val="single" w:sz="8" w:space="0" w:color="DFA0D3" w:themeColor="accent6"/>
          <w:bottom w:val="single" w:sz="8" w:space="0" w:color="DFA0D3" w:themeColor="accent6"/>
          <w:right w:val="single" w:sz="8" w:space="0" w:color="DFA0D3" w:themeColor="accent6"/>
          <w:insideV w:val="single" w:sz="8" w:space="0" w:color="DFA0D3" w:themeColor="accent6"/>
        </w:tcBorders>
      </w:tcPr>
    </w:tblStylePr>
  </w:style>
  <w:style w:type="table" w:styleId="Svtlmkatabulky">
    <w:name w:val="Grid Table Light"/>
    <w:basedOn w:val="Normlntabulka"/>
    <w:uiPriority w:val="40"/>
    <w:rsid w:val="00FC2F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FC2F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FC2FED"/>
    <w:pPr>
      <w:spacing w:after="0" w:line="240" w:lineRule="auto"/>
    </w:pPr>
    <w:tblPr>
      <w:tblStyleRowBandSize w:val="1"/>
      <w:tblStyleColBandSize w:val="1"/>
      <w:tblBorders>
        <w:top w:val="single" w:sz="4" w:space="0" w:color="C46AFB" w:themeColor="accent1" w:themeTint="66"/>
        <w:left w:val="single" w:sz="4" w:space="0" w:color="C46AFB" w:themeColor="accent1" w:themeTint="66"/>
        <w:bottom w:val="single" w:sz="4" w:space="0" w:color="C46AFB" w:themeColor="accent1" w:themeTint="66"/>
        <w:right w:val="single" w:sz="4" w:space="0" w:color="C46AFB" w:themeColor="accent1" w:themeTint="66"/>
        <w:insideH w:val="single" w:sz="4" w:space="0" w:color="C46AFB" w:themeColor="accent1" w:themeTint="66"/>
        <w:insideV w:val="single" w:sz="4" w:space="0" w:color="C46AFB" w:themeColor="accent1" w:themeTint="66"/>
      </w:tblBorders>
    </w:tblPr>
    <w:tblStylePr w:type="firstRow">
      <w:rPr>
        <w:b/>
        <w:bCs/>
      </w:rPr>
      <w:tblPr/>
      <w:tcPr>
        <w:tcBorders>
          <w:bottom w:val="single" w:sz="12" w:space="0" w:color="A720F9" w:themeColor="accent1" w:themeTint="99"/>
        </w:tcBorders>
      </w:tcPr>
    </w:tblStylePr>
    <w:tblStylePr w:type="lastRow">
      <w:rPr>
        <w:b/>
        <w:bCs/>
      </w:rPr>
      <w:tblPr/>
      <w:tcPr>
        <w:tcBorders>
          <w:top w:val="double" w:sz="2" w:space="0" w:color="A720F9"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FC2FED"/>
    <w:pPr>
      <w:spacing w:after="0" w:line="240" w:lineRule="auto"/>
    </w:pPr>
    <w:tblPr>
      <w:tblStyleRowBandSize w:val="1"/>
      <w:tblStyleColBandSize w:val="1"/>
      <w:tblBorders>
        <w:top w:val="single" w:sz="4" w:space="0" w:color="FFCECC" w:themeColor="accent2" w:themeTint="66"/>
        <w:left w:val="single" w:sz="4" w:space="0" w:color="FFCECC" w:themeColor="accent2" w:themeTint="66"/>
        <w:bottom w:val="single" w:sz="4" w:space="0" w:color="FFCECC" w:themeColor="accent2" w:themeTint="66"/>
        <w:right w:val="single" w:sz="4" w:space="0" w:color="FFCECC" w:themeColor="accent2" w:themeTint="66"/>
        <w:insideH w:val="single" w:sz="4" w:space="0" w:color="FFCECC" w:themeColor="accent2" w:themeTint="66"/>
        <w:insideV w:val="single" w:sz="4" w:space="0" w:color="FFCECC" w:themeColor="accent2" w:themeTint="66"/>
      </w:tblBorders>
    </w:tblPr>
    <w:tblStylePr w:type="firstRow">
      <w:rPr>
        <w:b/>
        <w:bCs/>
      </w:rPr>
      <w:tblPr/>
      <w:tcPr>
        <w:tcBorders>
          <w:bottom w:val="single" w:sz="12" w:space="0" w:color="FFB6B2" w:themeColor="accent2" w:themeTint="99"/>
        </w:tcBorders>
      </w:tcPr>
    </w:tblStylePr>
    <w:tblStylePr w:type="lastRow">
      <w:rPr>
        <w:b/>
        <w:bCs/>
      </w:rPr>
      <w:tblPr/>
      <w:tcPr>
        <w:tcBorders>
          <w:top w:val="double" w:sz="2" w:space="0" w:color="FFB6B2"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FC2FED"/>
    <w:pPr>
      <w:spacing w:after="0" w:line="240" w:lineRule="auto"/>
    </w:pPr>
    <w:tblPr>
      <w:tblStyleRowBandSize w:val="1"/>
      <w:tblStyleColBandSize w:val="1"/>
      <w:tblBorders>
        <w:top w:val="single" w:sz="4" w:space="0" w:color="D8F0E3" w:themeColor="accent3" w:themeTint="66"/>
        <w:left w:val="single" w:sz="4" w:space="0" w:color="D8F0E3" w:themeColor="accent3" w:themeTint="66"/>
        <w:bottom w:val="single" w:sz="4" w:space="0" w:color="D8F0E3" w:themeColor="accent3" w:themeTint="66"/>
        <w:right w:val="single" w:sz="4" w:space="0" w:color="D8F0E3" w:themeColor="accent3" w:themeTint="66"/>
        <w:insideH w:val="single" w:sz="4" w:space="0" w:color="D8F0E3" w:themeColor="accent3" w:themeTint="66"/>
        <w:insideV w:val="single" w:sz="4" w:space="0" w:color="D8F0E3" w:themeColor="accent3" w:themeTint="66"/>
      </w:tblBorders>
    </w:tblPr>
    <w:tblStylePr w:type="firstRow">
      <w:rPr>
        <w:b/>
        <w:bCs/>
      </w:rPr>
      <w:tblPr/>
      <w:tcPr>
        <w:tcBorders>
          <w:bottom w:val="single" w:sz="12" w:space="0" w:color="C5E8D6" w:themeColor="accent3" w:themeTint="99"/>
        </w:tcBorders>
      </w:tcPr>
    </w:tblStylePr>
    <w:tblStylePr w:type="lastRow">
      <w:rPr>
        <w:b/>
        <w:bCs/>
      </w:rPr>
      <w:tblPr/>
      <w:tcPr>
        <w:tcBorders>
          <w:top w:val="double" w:sz="2" w:space="0" w:color="C5E8D6"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FC2FED"/>
    <w:pPr>
      <w:spacing w:after="0" w:line="240" w:lineRule="auto"/>
    </w:pPr>
    <w:tblPr>
      <w:tblStyleRowBandSize w:val="1"/>
      <w:tblStyleColBandSize w:val="1"/>
      <w:tblBorders>
        <w:top w:val="single" w:sz="4" w:space="0" w:color="DFDFDF" w:themeColor="accent4" w:themeTint="66"/>
        <w:left w:val="single" w:sz="4" w:space="0" w:color="DFDFDF" w:themeColor="accent4" w:themeTint="66"/>
        <w:bottom w:val="single" w:sz="4" w:space="0" w:color="DFDFDF" w:themeColor="accent4" w:themeTint="66"/>
        <w:right w:val="single" w:sz="4" w:space="0" w:color="DFDFDF" w:themeColor="accent4" w:themeTint="66"/>
        <w:insideH w:val="single" w:sz="4" w:space="0" w:color="DFDFDF" w:themeColor="accent4" w:themeTint="66"/>
        <w:insideV w:val="single" w:sz="4" w:space="0" w:color="DFDFDF" w:themeColor="accent4" w:themeTint="66"/>
      </w:tblBorders>
    </w:tblPr>
    <w:tblStylePr w:type="firstRow">
      <w:rPr>
        <w:b/>
        <w:bCs/>
      </w:rPr>
      <w:tblPr/>
      <w:tcPr>
        <w:tcBorders>
          <w:bottom w:val="single" w:sz="12" w:space="0" w:color="CFCFCF" w:themeColor="accent4" w:themeTint="99"/>
        </w:tcBorders>
      </w:tcPr>
    </w:tblStylePr>
    <w:tblStylePr w:type="lastRow">
      <w:rPr>
        <w:b/>
        <w:bCs/>
      </w:rPr>
      <w:tblPr/>
      <w:tcPr>
        <w:tcBorders>
          <w:top w:val="double" w:sz="2" w:space="0" w:color="CFCFCF"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FC2FED"/>
    <w:pPr>
      <w:spacing w:after="0" w:line="240" w:lineRule="auto"/>
    </w:pPr>
    <w:tblPr>
      <w:tblStyleRowBandSize w:val="1"/>
      <w:tblStyleColBandSize w:val="1"/>
      <w:tblBorders>
        <w:top w:val="single" w:sz="4" w:space="0" w:color="C2E0FB" w:themeColor="accent5" w:themeTint="66"/>
        <w:left w:val="single" w:sz="4" w:space="0" w:color="C2E0FB" w:themeColor="accent5" w:themeTint="66"/>
        <w:bottom w:val="single" w:sz="4" w:space="0" w:color="C2E0FB" w:themeColor="accent5" w:themeTint="66"/>
        <w:right w:val="single" w:sz="4" w:space="0" w:color="C2E0FB" w:themeColor="accent5" w:themeTint="66"/>
        <w:insideH w:val="single" w:sz="4" w:space="0" w:color="C2E0FB" w:themeColor="accent5" w:themeTint="66"/>
        <w:insideV w:val="single" w:sz="4" w:space="0" w:color="C2E0FB" w:themeColor="accent5" w:themeTint="66"/>
      </w:tblBorders>
    </w:tblPr>
    <w:tblStylePr w:type="firstRow">
      <w:rPr>
        <w:b/>
        <w:bCs/>
      </w:rPr>
      <w:tblPr/>
      <w:tcPr>
        <w:tcBorders>
          <w:bottom w:val="single" w:sz="12" w:space="0" w:color="A4D1F9" w:themeColor="accent5" w:themeTint="99"/>
        </w:tcBorders>
      </w:tcPr>
    </w:tblStylePr>
    <w:tblStylePr w:type="lastRow">
      <w:rPr>
        <w:b/>
        <w:bCs/>
      </w:rPr>
      <w:tblPr/>
      <w:tcPr>
        <w:tcBorders>
          <w:top w:val="double" w:sz="2" w:space="0" w:color="A4D1F9"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FC2FED"/>
    <w:pPr>
      <w:spacing w:after="0" w:line="240" w:lineRule="auto"/>
    </w:pPr>
    <w:tblPr>
      <w:tblStyleRowBandSize w:val="1"/>
      <w:tblStyleColBandSize w:val="1"/>
      <w:tblBorders>
        <w:top w:val="single" w:sz="4" w:space="0" w:color="F2D8ED" w:themeColor="accent6" w:themeTint="66"/>
        <w:left w:val="single" w:sz="4" w:space="0" w:color="F2D8ED" w:themeColor="accent6" w:themeTint="66"/>
        <w:bottom w:val="single" w:sz="4" w:space="0" w:color="F2D8ED" w:themeColor="accent6" w:themeTint="66"/>
        <w:right w:val="single" w:sz="4" w:space="0" w:color="F2D8ED" w:themeColor="accent6" w:themeTint="66"/>
        <w:insideH w:val="single" w:sz="4" w:space="0" w:color="F2D8ED" w:themeColor="accent6" w:themeTint="66"/>
        <w:insideV w:val="single" w:sz="4" w:space="0" w:color="F2D8ED" w:themeColor="accent6" w:themeTint="66"/>
      </w:tblBorders>
    </w:tblPr>
    <w:tblStylePr w:type="firstRow">
      <w:rPr>
        <w:b/>
        <w:bCs/>
      </w:rPr>
      <w:tblPr/>
      <w:tcPr>
        <w:tcBorders>
          <w:bottom w:val="single" w:sz="12" w:space="0" w:color="EBC5E4" w:themeColor="accent6" w:themeTint="99"/>
        </w:tcBorders>
      </w:tcPr>
    </w:tblStylePr>
    <w:tblStylePr w:type="lastRow">
      <w:rPr>
        <w:b/>
        <w:bCs/>
      </w:rPr>
      <w:tblPr/>
      <w:tcPr>
        <w:tcBorders>
          <w:top w:val="double" w:sz="2" w:space="0" w:color="EBC5E4" w:themeColor="accent6" w:themeTint="99"/>
        </w:tcBorders>
      </w:tcPr>
    </w:tblStylePr>
    <w:tblStylePr w:type="firstCol">
      <w:rPr>
        <w:b/>
        <w:bCs/>
      </w:rPr>
    </w:tblStylePr>
    <w:tblStylePr w:type="lastCol">
      <w:rPr>
        <w:b/>
        <w:bCs/>
      </w:rPr>
    </w:tblStylePr>
  </w:style>
  <w:style w:type="table" w:styleId="Svtltabulkaseznamu1">
    <w:name w:val="List Table 1 Light"/>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A720F9" w:themeColor="accent1" w:themeTint="99"/>
        </w:tcBorders>
      </w:tcPr>
    </w:tblStylePr>
    <w:tblStylePr w:type="lastRow">
      <w:rPr>
        <w:b/>
        <w:bCs/>
      </w:rPr>
      <w:tblPr/>
      <w:tcPr>
        <w:tcBorders>
          <w:top w:val="single" w:sz="4" w:space="0" w:color="A720F9" w:themeColor="accent1" w:themeTint="99"/>
        </w:tcBorders>
      </w:tc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Svtltabulkaseznamu1zvraznn2">
    <w:name w:val="List Table 1 Light Accent 2"/>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FFB6B2" w:themeColor="accent2" w:themeTint="99"/>
        </w:tcBorders>
      </w:tcPr>
    </w:tblStylePr>
    <w:tblStylePr w:type="lastRow">
      <w:rPr>
        <w:b/>
        <w:bCs/>
      </w:rPr>
      <w:tblPr/>
      <w:tcPr>
        <w:tcBorders>
          <w:top w:val="single" w:sz="4" w:space="0" w:color="FFB6B2" w:themeColor="accent2" w:themeTint="99"/>
        </w:tcBorders>
      </w:tc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Svtltabulkaseznamu1zvraznn3">
    <w:name w:val="List Table 1 Light Accent 3"/>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C5E8D6" w:themeColor="accent3" w:themeTint="99"/>
        </w:tcBorders>
      </w:tcPr>
    </w:tblStylePr>
    <w:tblStylePr w:type="lastRow">
      <w:rPr>
        <w:b/>
        <w:bCs/>
      </w:rPr>
      <w:tblPr/>
      <w:tcPr>
        <w:tcBorders>
          <w:top w:val="single" w:sz="4" w:space="0" w:color="C5E8D6" w:themeColor="accent3" w:themeTint="99"/>
        </w:tcBorders>
      </w:tc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Svtltabulkaseznamu1zvraznn4">
    <w:name w:val="List Table 1 Light Accent 4"/>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CFCFCF" w:themeColor="accent4" w:themeTint="99"/>
        </w:tcBorders>
      </w:tcPr>
    </w:tblStylePr>
    <w:tblStylePr w:type="lastRow">
      <w:rPr>
        <w:b/>
        <w:bCs/>
      </w:rPr>
      <w:tblPr/>
      <w:tcPr>
        <w:tcBorders>
          <w:top w:val="single" w:sz="4" w:space="0" w:color="CFCFCF"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Svtltabulkaseznamu1zvraznn5">
    <w:name w:val="List Table 1 Light Accent 5"/>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A4D1F9" w:themeColor="accent5" w:themeTint="99"/>
        </w:tcBorders>
      </w:tcPr>
    </w:tblStylePr>
    <w:tblStylePr w:type="lastRow">
      <w:rPr>
        <w:b/>
        <w:bCs/>
      </w:rPr>
      <w:tblPr/>
      <w:tcPr>
        <w:tcBorders>
          <w:top w:val="single" w:sz="4" w:space="0" w:color="A4D1F9" w:themeColor="accent5" w:themeTint="99"/>
        </w:tcBorders>
      </w:tc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Svtltabulkaseznamu1zvraznn6">
    <w:name w:val="List Table 1 Light Accent 6"/>
    <w:basedOn w:val="Normlntabulka"/>
    <w:uiPriority w:val="46"/>
    <w:rsid w:val="00FC2FED"/>
    <w:pPr>
      <w:spacing w:after="0" w:line="240" w:lineRule="auto"/>
    </w:pPr>
    <w:tblPr>
      <w:tblStyleRowBandSize w:val="1"/>
      <w:tblStyleColBandSize w:val="1"/>
    </w:tblPr>
    <w:tblStylePr w:type="firstRow">
      <w:rPr>
        <w:b/>
        <w:bCs/>
      </w:rPr>
      <w:tblPr/>
      <w:tcPr>
        <w:tcBorders>
          <w:bottom w:val="single" w:sz="4" w:space="0" w:color="EBC5E4" w:themeColor="accent6" w:themeTint="99"/>
        </w:tcBorders>
      </w:tcPr>
    </w:tblStylePr>
    <w:tblStylePr w:type="lastRow">
      <w:rPr>
        <w:b/>
        <w:bCs/>
      </w:rPr>
      <w:tblPr/>
      <w:tcPr>
        <w:tcBorders>
          <w:top w:val="single" w:sz="4" w:space="0" w:color="EBC5E4" w:themeColor="accent6" w:themeTint="99"/>
        </w:tcBorders>
      </w:tc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table" w:styleId="Svtlstnovn">
    <w:name w:val="Light Shading"/>
    <w:basedOn w:val="Normlntabulka"/>
    <w:uiPriority w:val="60"/>
    <w:semiHidden/>
    <w:unhideWhenUsed/>
    <w:rsid w:val="00FC2F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FC2FED"/>
    <w:pPr>
      <w:spacing w:after="0" w:line="240" w:lineRule="auto"/>
    </w:pPr>
    <w:rPr>
      <w:color w:val="3B025F" w:themeColor="accent1" w:themeShade="BF"/>
    </w:rPr>
    <w:tblPr>
      <w:tblStyleRowBandSize w:val="1"/>
      <w:tblStyleColBandSize w:val="1"/>
      <w:tblBorders>
        <w:top w:val="single" w:sz="8" w:space="0" w:color="50037F" w:themeColor="accent1"/>
        <w:bottom w:val="single" w:sz="8" w:space="0" w:color="50037F" w:themeColor="accent1"/>
      </w:tblBorders>
    </w:tblPr>
    <w:tblStylePr w:type="firstRow">
      <w:pPr>
        <w:spacing w:before="0" w:after="0" w:line="240" w:lineRule="auto"/>
      </w:pPr>
      <w:rPr>
        <w:b/>
        <w:bCs/>
      </w:rPr>
      <w:tblPr/>
      <w:tcPr>
        <w:tcBorders>
          <w:top w:val="single" w:sz="8" w:space="0" w:color="50037F" w:themeColor="accent1"/>
          <w:left w:val="nil"/>
          <w:bottom w:val="single" w:sz="8" w:space="0" w:color="50037F" w:themeColor="accent1"/>
          <w:right w:val="nil"/>
          <w:insideH w:val="nil"/>
          <w:insideV w:val="nil"/>
        </w:tcBorders>
      </w:tcPr>
    </w:tblStylePr>
    <w:tblStylePr w:type="lastRow">
      <w:pPr>
        <w:spacing w:before="0" w:after="0" w:line="240" w:lineRule="auto"/>
      </w:pPr>
      <w:rPr>
        <w:b/>
        <w:bCs/>
      </w:rPr>
      <w:tblPr/>
      <w:tcPr>
        <w:tcBorders>
          <w:top w:val="single" w:sz="8" w:space="0" w:color="50037F" w:themeColor="accent1"/>
          <w:left w:val="nil"/>
          <w:bottom w:val="single" w:sz="8" w:space="0" w:color="5003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A3FC" w:themeFill="accent1" w:themeFillTint="3F"/>
      </w:tcPr>
    </w:tblStylePr>
    <w:tblStylePr w:type="band1Horz">
      <w:tblPr/>
      <w:tcPr>
        <w:tcBorders>
          <w:left w:val="nil"/>
          <w:right w:val="nil"/>
          <w:insideH w:val="nil"/>
          <w:insideV w:val="nil"/>
        </w:tcBorders>
        <w:shd w:val="clear" w:color="auto" w:fill="DAA3FC" w:themeFill="accent1" w:themeFillTint="3F"/>
      </w:tcPr>
    </w:tblStylePr>
  </w:style>
  <w:style w:type="table" w:styleId="Svtlstnovnzvraznn2">
    <w:name w:val="Light Shading Accent 2"/>
    <w:basedOn w:val="Normlntabulka"/>
    <w:uiPriority w:val="60"/>
    <w:semiHidden/>
    <w:unhideWhenUsed/>
    <w:rsid w:val="00FC2FED"/>
    <w:pPr>
      <w:spacing w:after="0" w:line="240" w:lineRule="auto"/>
    </w:pPr>
    <w:rPr>
      <w:color w:val="FF2A1F" w:themeColor="accent2" w:themeShade="BF"/>
    </w:rPr>
    <w:tblPr>
      <w:tblStyleRowBandSize w:val="1"/>
      <w:tblStyleColBandSize w:val="1"/>
      <w:tblBorders>
        <w:top w:val="single" w:sz="8" w:space="0" w:color="FF8680" w:themeColor="accent2"/>
        <w:bottom w:val="single" w:sz="8" w:space="0" w:color="FF8680" w:themeColor="accent2"/>
      </w:tblBorders>
    </w:tblPr>
    <w:tblStylePr w:type="firstRow">
      <w:pPr>
        <w:spacing w:before="0" w:after="0" w:line="240" w:lineRule="auto"/>
      </w:pPr>
      <w:rPr>
        <w:b/>
        <w:bCs/>
      </w:rPr>
      <w:tblPr/>
      <w:tcPr>
        <w:tcBorders>
          <w:top w:val="single" w:sz="8" w:space="0" w:color="FF8680" w:themeColor="accent2"/>
          <w:left w:val="nil"/>
          <w:bottom w:val="single" w:sz="8" w:space="0" w:color="FF8680" w:themeColor="accent2"/>
          <w:right w:val="nil"/>
          <w:insideH w:val="nil"/>
          <w:insideV w:val="nil"/>
        </w:tcBorders>
      </w:tcPr>
    </w:tblStylePr>
    <w:tblStylePr w:type="lastRow">
      <w:pPr>
        <w:spacing w:before="0" w:after="0" w:line="240" w:lineRule="auto"/>
      </w:pPr>
      <w:rPr>
        <w:b/>
        <w:bCs/>
      </w:rPr>
      <w:tblPr/>
      <w:tcPr>
        <w:tcBorders>
          <w:top w:val="single" w:sz="8" w:space="0" w:color="FF8680" w:themeColor="accent2"/>
          <w:left w:val="nil"/>
          <w:bottom w:val="single" w:sz="8" w:space="0" w:color="FF86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F" w:themeFill="accent2" w:themeFillTint="3F"/>
      </w:tcPr>
    </w:tblStylePr>
    <w:tblStylePr w:type="band1Horz">
      <w:tblPr/>
      <w:tcPr>
        <w:tcBorders>
          <w:left w:val="nil"/>
          <w:right w:val="nil"/>
          <w:insideH w:val="nil"/>
          <w:insideV w:val="nil"/>
        </w:tcBorders>
        <w:shd w:val="clear" w:color="auto" w:fill="FFE0DF" w:themeFill="accent2" w:themeFillTint="3F"/>
      </w:tcPr>
    </w:tblStylePr>
  </w:style>
  <w:style w:type="table" w:styleId="Svtlstnovnzvraznn3">
    <w:name w:val="Light Shading Accent 3"/>
    <w:basedOn w:val="Normlntabulka"/>
    <w:uiPriority w:val="60"/>
    <w:semiHidden/>
    <w:unhideWhenUsed/>
    <w:rsid w:val="00FC2FED"/>
    <w:pPr>
      <w:spacing w:after="0" w:line="240" w:lineRule="auto"/>
    </w:pPr>
    <w:rPr>
      <w:color w:val="5BBF89" w:themeColor="accent3" w:themeShade="BF"/>
    </w:rPr>
    <w:tblPr>
      <w:tblStyleRowBandSize w:val="1"/>
      <w:tblStyleColBandSize w:val="1"/>
      <w:tblBorders>
        <w:top w:val="single" w:sz="8" w:space="0" w:color="A0DABB" w:themeColor="accent3"/>
        <w:bottom w:val="single" w:sz="8" w:space="0" w:color="A0DABB" w:themeColor="accent3"/>
      </w:tblBorders>
    </w:tblPr>
    <w:tblStylePr w:type="firstRow">
      <w:pPr>
        <w:spacing w:before="0" w:after="0" w:line="240" w:lineRule="auto"/>
      </w:pPr>
      <w:rPr>
        <w:b/>
        <w:bCs/>
      </w:rPr>
      <w:tblPr/>
      <w:tcPr>
        <w:tcBorders>
          <w:top w:val="single" w:sz="8" w:space="0" w:color="A0DABB" w:themeColor="accent3"/>
          <w:left w:val="nil"/>
          <w:bottom w:val="single" w:sz="8" w:space="0" w:color="A0DABB" w:themeColor="accent3"/>
          <w:right w:val="nil"/>
          <w:insideH w:val="nil"/>
          <w:insideV w:val="nil"/>
        </w:tcBorders>
      </w:tcPr>
    </w:tblStylePr>
    <w:tblStylePr w:type="lastRow">
      <w:pPr>
        <w:spacing w:before="0" w:after="0" w:line="240" w:lineRule="auto"/>
      </w:pPr>
      <w:rPr>
        <w:b/>
        <w:bCs/>
      </w:rPr>
      <w:tblPr/>
      <w:tcPr>
        <w:tcBorders>
          <w:top w:val="single" w:sz="8" w:space="0" w:color="A0DABB" w:themeColor="accent3"/>
          <w:left w:val="nil"/>
          <w:bottom w:val="single" w:sz="8" w:space="0" w:color="A0DA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EE" w:themeFill="accent3" w:themeFillTint="3F"/>
      </w:tcPr>
    </w:tblStylePr>
    <w:tblStylePr w:type="band1Horz">
      <w:tblPr/>
      <w:tcPr>
        <w:tcBorders>
          <w:left w:val="nil"/>
          <w:right w:val="nil"/>
          <w:insideH w:val="nil"/>
          <w:insideV w:val="nil"/>
        </w:tcBorders>
        <w:shd w:val="clear" w:color="auto" w:fill="E7F6EE" w:themeFill="accent3" w:themeFillTint="3F"/>
      </w:tcPr>
    </w:tblStylePr>
  </w:style>
  <w:style w:type="table" w:styleId="Svtlstnovnzvraznn4">
    <w:name w:val="Light Shading Accent 4"/>
    <w:basedOn w:val="Normlntabulka"/>
    <w:uiPriority w:val="60"/>
    <w:semiHidden/>
    <w:unhideWhenUsed/>
    <w:rsid w:val="00FC2FED"/>
    <w:pPr>
      <w:spacing w:after="0" w:line="240" w:lineRule="auto"/>
    </w:pPr>
    <w:rPr>
      <w:color w:val="838383" w:themeColor="accent4" w:themeShade="BF"/>
    </w:rPr>
    <w:tblPr>
      <w:tblStyleRowBandSize w:val="1"/>
      <w:tblStyleColBandSize w:val="1"/>
      <w:tblBorders>
        <w:top w:val="single" w:sz="8" w:space="0" w:color="AFAFAF" w:themeColor="accent4"/>
        <w:bottom w:val="single" w:sz="8" w:space="0" w:color="AFAFAF" w:themeColor="accent4"/>
      </w:tblBorders>
    </w:tblPr>
    <w:tblStylePr w:type="firstRow">
      <w:pPr>
        <w:spacing w:before="0" w:after="0" w:line="240" w:lineRule="auto"/>
      </w:pPr>
      <w:rPr>
        <w:b/>
        <w:bCs/>
      </w:rPr>
      <w:tblPr/>
      <w:tcPr>
        <w:tcBorders>
          <w:top w:val="single" w:sz="8" w:space="0" w:color="AFAFAF" w:themeColor="accent4"/>
          <w:left w:val="nil"/>
          <w:bottom w:val="single" w:sz="8" w:space="0" w:color="AFAFAF" w:themeColor="accent4"/>
          <w:right w:val="nil"/>
          <w:insideH w:val="nil"/>
          <w:insideV w:val="nil"/>
        </w:tcBorders>
      </w:tcPr>
    </w:tblStylePr>
    <w:tblStylePr w:type="lastRow">
      <w:pPr>
        <w:spacing w:before="0" w:after="0" w:line="240" w:lineRule="auto"/>
      </w:pPr>
      <w:rPr>
        <w:b/>
        <w:bCs/>
      </w:rPr>
      <w:tblPr/>
      <w:tcPr>
        <w:tcBorders>
          <w:top w:val="single" w:sz="8" w:space="0" w:color="AFAFAF" w:themeColor="accent4"/>
          <w:left w:val="nil"/>
          <w:bottom w:val="single" w:sz="8" w:space="0" w:color="AFAF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Svtlstnovnzvraznn5">
    <w:name w:val="Light Shading Accent 5"/>
    <w:basedOn w:val="Normlntabulka"/>
    <w:uiPriority w:val="60"/>
    <w:semiHidden/>
    <w:unhideWhenUsed/>
    <w:rsid w:val="00FC2FED"/>
    <w:pPr>
      <w:spacing w:after="0" w:line="240" w:lineRule="auto"/>
    </w:pPr>
    <w:rPr>
      <w:color w:val="1589F1" w:themeColor="accent5" w:themeShade="BF"/>
    </w:rPr>
    <w:tblPr>
      <w:tblStyleRowBandSize w:val="1"/>
      <w:tblStyleColBandSize w:val="1"/>
      <w:tblBorders>
        <w:top w:val="single" w:sz="8" w:space="0" w:color="69B4F6" w:themeColor="accent5"/>
        <w:bottom w:val="single" w:sz="8" w:space="0" w:color="69B4F6" w:themeColor="accent5"/>
      </w:tblBorders>
    </w:tblPr>
    <w:tblStylePr w:type="firstRow">
      <w:pPr>
        <w:spacing w:before="0" w:after="0" w:line="240" w:lineRule="auto"/>
      </w:pPr>
      <w:rPr>
        <w:b/>
        <w:bCs/>
      </w:rPr>
      <w:tblPr/>
      <w:tcPr>
        <w:tcBorders>
          <w:top w:val="single" w:sz="8" w:space="0" w:color="69B4F6" w:themeColor="accent5"/>
          <w:left w:val="nil"/>
          <w:bottom w:val="single" w:sz="8" w:space="0" w:color="69B4F6" w:themeColor="accent5"/>
          <w:right w:val="nil"/>
          <w:insideH w:val="nil"/>
          <w:insideV w:val="nil"/>
        </w:tcBorders>
      </w:tcPr>
    </w:tblStylePr>
    <w:tblStylePr w:type="lastRow">
      <w:pPr>
        <w:spacing w:before="0" w:after="0" w:line="240" w:lineRule="auto"/>
      </w:pPr>
      <w:rPr>
        <w:b/>
        <w:bCs/>
      </w:rPr>
      <w:tblPr/>
      <w:tcPr>
        <w:tcBorders>
          <w:top w:val="single" w:sz="8" w:space="0" w:color="69B4F6" w:themeColor="accent5"/>
          <w:left w:val="nil"/>
          <w:bottom w:val="single" w:sz="8" w:space="0" w:color="69B4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CFC" w:themeFill="accent5" w:themeFillTint="3F"/>
      </w:tcPr>
    </w:tblStylePr>
    <w:tblStylePr w:type="band1Horz">
      <w:tblPr/>
      <w:tcPr>
        <w:tcBorders>
          <w:left w:val="nil"/>
          <w:right w:val="nil"/>
          <w:insideH w:val="nil"/>
          <w:insideV w:val="nil"/>
        </w:tcBorders>
        <w:shd w:val="clear" w:color="auto" w:fill="D9ECFC" w:themeFill="accent5" w:themeFillTint="3F"/>
      </w:tcPr>
    </w:tblStylePr>
  </w:style>
  <w:style w:type="table" w:styleId="Svtlstnovnzvraznn6">
    <w:name w:val="Light Shading Accent 6"/>
    <w:basedOn w:val="Normlntabulka"/>
    <w:uiPriority w:val="60"/>
    <w:semiHidden/>
    <w:unhideWhenUsed/>
    <w:rsid w:val="00FC2FED"/>
    <w:pPr>
      <w:spacing w:after="0" w:line="240" w:lineRule="auto"/>
    </w:pPr>
    <w:rPr>
      <w:color w:val="C658B1" w:themeColor="accent6" w:themeShade="BF"/>
    </w:rPr>
    <w:tblPr>
      <w:tblStyleRowBandSize w:val="1"/>
      <w:tblStyleColBandSize w:val="1"/>
      <w:tblBorders>
        <w:top w:val="single" w:sz="8" w:space="0" w:color="DFA0D3" w:themeColor="accent6"/>
        <w:bottom w:val="single" w:sz="8" w:space="0" w:color="DFA0D3" w:themeColor="accent6"/>
      </w:tblBorders>
    </w:tblPr>
    <w:tblStylePr w:type="firstRow">
      <w:pPr>
        <w:spacing w:before="0" w:after="0" w:line="240" w:lineRule="auto"/>
      </w:pPr>
      <w:rPr>
        <w:b/>
        <w:bCs/>
      </w:rPr>
      <w:tblPr/>
      <w:tcPr>
        <w:tcBorders>
          <w:top w:val="single" w:sz="8" w:space="0" w:color="DFA0D3" w:themeColor="accent6"/>
          <w:left w:val="nil"/>
          <w:bottom w:val="single" w:sz="8" w:space="0" w:color="DFA0D3" w:themeColor="accent6"/>
          <w:right w:val="nil"/>
          <w:insideH w:val="nil"/>
          <w:insideV w:val="nil"/>
        </w:tcBorders>
      </w:tcPr>
    </w:tblStylePr>
    <w:tblStylePr w:type="lastRow">
      <w:pPr>
        <w:spacing w:before="0" w:after="0" w:line="240" w:lineRule="auto"/>
      </w:pPr>
      <w:rPr>
        <w:b/>
        <w:bCs/>
      </w:rPr>
      <w:tblPr/>
      <w:tcPr>
        <w:tcBorders>
          <w:top w:val="single" w:sz="8" w:space="0" w:color="DFA0D3" w:themeColor="accent6"/>
          <w:left w:val="nil"/>
          <w:bottom w:val="single" w:sz="8" w:space="0" w:color="DFA0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7F4" w:themeFill="accent6" w:themeFillTint="3F"/>
      </w:tcPr>
    </w:tblStylePr>
    <w:tblStylePr w:type="band1Horz">
      <w:tblPr/>
      <w:tcPr>
        <w:tcBorders>
          <w:left w:val="nil"/>
          <w:right w:val="nil"/>
          <w:insideH w:val="nil"/>
          <w:insideV w:val="nil"/>
        </w:tcBorders>
        <w:shd w:val="clear" w:color="auto" w:fill="F7E7F4" w:themeFill="accent6" w:themeFillTint="3F"/>
      </w:tcPr>
    </w:tblStylePr>
  </w:style>
  <w:style w:type="table" w:styleId="Svtlseznam">
    <w:name w:val="Light List"/>
    <w:basedOn w:val="Normlntabulka"/>
    <w:uiPriority w:val="61"/>
    <w:semiHidden/>
    <w:unhideWhenUsed/>
    <w:rsid w:val="00FC2F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FC2FED"/>
    <w:pPr>
      <w:spacing w:after="0" w:line="240" w:lineRule="auto"/>
    </w:pPr>
    <w:tblPr>
      <w:tblStyleRowBandSize w:val="1"/>
      <w:tblStyleColBandSize w:val="1"/>
      <w:tblBorders>
        <w:top w:val="single" w:sz="8" w:space="0" w:color="50037F" w:themeColor="accent1"/>
        <w:left w:val="single" w:sz="8" w:space="0" w:color="50037F" w:themeColor="accent1"/>
        <w:bottom w:val="single" w:sz="8" w:space="0" w:color="50037F" w:themeColor="accent1"/>
        <w:right w:val="single" w:sz="8" w:space="0" w:color="50037F" w:themeColor="accent1"/>
      </w:tblBorders>
    </w:tblPr>
    <w:tblStylePr w:type="firstRow">
      <w:pPr>
        <w:spacing w:before="0" w:after="0" w:line="240" w:lineRule="auto"/>
      </w:pPr>
      <w:rPr>
        <w:b/>
        <w:bCs/>
        <w:color w:val="FFFFFF" w:themeColor="background1"/>
      </w:rPr>
      <w:tblPr/>
      <w:tcPr>
        <w:shd w:val="clear" w:color="auto" w:fill="50037F" w:themeFill="accent1"/>
      </w:tcPr>
    </w:tblStylePr>
    <w:tblStylePr w:type="lastRow">
      <w:pPr>
        <w:spacing w:before="0" w:after="0" w:line="240" w:lineRule="auto"/>
      </w:pPr>
      <w:rPr>
        <w:b/>
        <w:bCs/>
      </w:rPr>
      <w:tblPr/>
      <w:tcPr>
        <w:tcBorders>
          <w:top w:val="double" w:sz="6" w:space="0" w:color="50037F" w:themeColor="accent1"/>
          <w:left w:val="single" w:sz="8" w:space="0" w:color="50037F" w:themeColor="accent1"/>
          <w:bottom w:val="single" w:sz="8" w:space="0" w:color="50037F" w:themeColor="accent1"/>
          <w:right w:val="single" w:sz="8" w:space="0" w:color="50037F" w:themeColor="accent1"/>
        </w:tcBorders>
      </w:tcPr>
    </w:tblStylePr>
    <w:tblStylePr w:type="firstCol">
      <w:rPr>
        <w:b/>
        <w:bCs/>
      </w:rPr>
    </w:tblStylePr>
    <w:tblStylePr w:type="lastCol">
      <w:rPr>
        <w:b/>
        <w:bCs/>
      </w:rPr>
    </w:tblStylePr>
    <w:tblStylePr w:type="band1Vert">
      <w:tblPr/>
      <w:tcPr>
        <w:tcBorders>
          <w:top w:val="single" w:sz="8" w:space="0" w:color="50037F" w:themeColor="accent1"/>
          <w:left w:val="single" w:sz="8" w:space="0" w:color="50037F" w:themeColor="accent1"/>
          <w:bottom w:val="single" w:sz="8" w:space="0" w:color="50037F" w:themeColor="accent1"/>
          <w:right w:val="single" w:sz="8" w:space="0" w:color="50037F" w:themeColor="accent1"/>
        </w:tcBorders>
      </w:tcPr>
    </w:tblStylePr>
    <w:tblStylePr w:type="band1Horz">
      <w:tblPr/>
      <w:tcPr>
        <w:tcBorders>
          <w:top w:val="single" w:sz="8" w:space="0" w:color="50037F" w:themeColor="accent1"/>
          <w:left w:val="single" w:sz="8" w:space="0" w:color="50037F" w:themeColor="accent1"/>
          <w:bottom w:val="single" w:sz="8" w:space="0" w:color="50037F" w:themeColor="accent1"/>
          <w:right w:val="single" w:sz="8" w:space="0" w:color="50037F" w:themeColor="accent1"/>
        </w:tcBorders>
      </w:tcPr>
    </w:tblStylePr>
  </w:style>
  <w:style w:type="table" w:styleId="Svtlseznamzvraznn2">
    <w:name w:val="Light List Accent 2"/>
    <w:basedOn w:val="Normlntabulka"/>
    <w:uiPriority w:val="61"/>
    <w:semiHidden/>
    <w:unhideWhenUsed/>
    <w:rsid w:val="00FC2FED"/>
    <w:pPr>
      <w:spacing w:after="0" w:line="240" w:lineRule="auto"/>
    </w:pPr>
    <w:tblPr>
      <w:tblStyleRowBandSize w:val="1"/>
      <w:tblStyleColBandSize w:val="1"/>
      <w:tblBorders>
        <w:top w:val="single" w:sz="8" w:space="0" w:color="FF8680" w:themeColor="accent2"/>
        <w:left w:val="single" w:sz="8" w:space="0" w:color="FF8680" w:themeColor="accent2"/>
        <w:bottom w:val="single" w:sz="8" w:space="0" w:color="FF8680" w:themeColor="accent2"/>
        <w:right w:val="single" w:sz="8" w:space="0" w:color="FF8680" w:themeColor="accent2"/>
      </w:tblBorders>
    </w:tblPr>
    <w:tblStylePr w:type="firstRow">
      <w:pPr>
        <w:spacing w:before="0" w:after="0" w:line="240" w:lineRule="auto"/>
      </w:pPr>
      <w:rPr>
        <w:b/>
        <w:bCs/>
        <w:color w:val="FFFFFF" w:themeColor="background1"/>
      </w:rPr>
      <w:tblPr/>
      <w:tcPr>
        <w:shd w:val="clear" w:color="auto" w:fill="FF8680" w:themeFill="accent2"/>
      </w:tcPr>
    </w:tblStylePr>
    <w:tblStylePr w:type="lastRow">
      <w:pPr>
        <w:spacing w:before="0" w:after="0" w:line="240" w:lineRule="auto"/>
      </w:pPr>
      <w:rPr>
        <w:b/>
        <w:bCs/>
      </w:rPr>
      <w:tblPr/>
      <w:tcPr>
        <w:tcBorders>
          <w:top w:val="double" w:sz="6" w:space="0" w:color="FF8680" w:themeColor="accent2"/>
          <w:left w:val="single" w:sz="8" w:space="0" w:color="FF8680" w:themeColor="accent2"/>
          <w:bottom w:val="single" w:sz="8" w:space="0" w:color="FF8680" w:themeColor="accent2"/>
          <w:right w:val="single" w:sz="8" w:space="0" w:color="FF8680" w:themeColor="accent2"/>
        </w:tcBorders>
      </w:tcPr>
    </w:tblStylePr>
    <w:tblStylePr w:type="firstCol">
      <w:rPr>
        <w:b/>
        <w:bCs/>
      </w:rPr>
    </w:tblStylePr>
    <w:tblStylePr w:type="lastCol">
      <w:rPr>
        <w:b/>
        <w:bCs/>
      </w:rPr>
    </w:tblStylePr>
    <w:tblStylePr w:type="band1Vert">
      <w:tblPr/>
      <w:tcPr>
        <w:tcBorders>
          <w:top w:val="single" w:sz="8" w:space="0" w:color="FF8680" w:themeColor="accent2"/>
          <w:left w:val="single" w:sz="8" w:space="0" w:color="FF8680" w:themeColor="accent2"/>
          <w:bottom w:val="single" w:sz="8" w:space="0" w:color="FF8680" w:themeColor="accent2"/>
          <w:right w:val="single" w:sz="8" w:space="0" w:color="FF8680" w:themeColor="accent2"/>
        </w:tcBorders>
      </w:tcPr>
    </w:tblStylePr>
    <w:tblStylePr w:type="band1Horz">
      <w:tblPr/>
      <w:tcPr>
        <w:tcBorders>
          <w:top w:val="single" w:sz="8" w:space="0" w:color="FF8680" w:themeColor="accent2"/>
          <w:left w:val="single" w:sz="8" w:space="0" w:color="FF8680" w:themeColor="accent2"/>
          <w:bottom w:val="single" w:sz="8" w:space="0" w:color="FF8680" w:themeColor="accent2"/>
          <w:right w:val="single" w:sz="8" w:space="0" w:color="FF8680" w:themeColor="accent2"/>
        </w:tcBorders>
      </w:tcPr>
    </w:tblStylePr>
  </w:style>
  <w:style w:type="table" w:styleId="Svtlseznamzvraznn3">
    <w:name w:val="Light List Accent 3"/>
    <w:basedOn w:val="Normlntabulka"/>
    <w:uiPriority w:val="61"/>
    <w:semiHidden/>
    <w:unhideWhenUsed/>
    <w:rsid w:val="00FC2FED"/>
    <w:pPr>
      <w:spacing w:after="0" w:line="240" w:lineRule="auto"/>
    </w:pPr>
    <w:tblPr>
      <w:tblStyleRowBandSize w:val="1"/>
      <w:tblStyleColBandSize w:val="1"/>
      <w:tblBorders>
        <w:top w:val="single" w:sz="8" w:space="0" w:color="A0DABB" w:themeColor="accent3"/>
        <w:left w:val="single" w:sz="8" w:space="0" w:color="A0DABB" w:themeColor="accent3"/>
        <w:bottom w:val="single" w:sz="8" w:space="0" w:color="A0DABB" w:themeColor="accent3"/>
        <w:right w:val="single" w:sz="8" w:space="0" w:color="A0DABB" w:themeColor="accent3"/>
      </w:tblBorders>
    </w:tblPr>
    <w:tblStylePr w:type="firstRow">
      <w:pPr>
        <w:spacing w:before="0" w:after="0" w:line="240" w:lineRule="auto"/>
      </w:pPr>
      <w:rPr>
        <w:b/>
        <w:bCs/>
        <w:color w:val="FFFFFF" w:themeColor="background1"/>
      </w:rPr>
      <w:tblPr/>
      <w:tcPr>
        <w:shd w:val="clear" w:color="auto" w:fill="A0DABB" w:themeFill="accent3"/>
      </w:tcPr>
    </w:tblStylePr>
    <w:tblStylePr w:type="lastRow">
      <w:pPr>
        <w:spacing w:before="0" w:after="0" w:line="240" w:lineRule="auto"/>
      </w:pPr>
      <w:rPr>
        <w:b/>
        <w:bCs/>
      </w:rPr>
      <w:tblPr/>
      <w:tcPr>
        <w:tcBorders>
          <w:top w:val="double" w:sz="6" w:space="0" w:color="A0DABB" w:themeColor="accent3"/>
          <w:left w:val="single" w:sz="8" w:space="0" w:color="A0DABB" w:themeColor="accent3"/>
          <w:bottom w:val="single" w:sz="8" w:space="0" w:color="A0DABB" w:themeColor="accent3"/>
          <w:right w:val="single" w:sz="8" w:space="0" w:color="A0DABB" w:themeColor="accent3"/>
        </w:tcBorders>
      </w:tcPr>
    </w:tblStylePr>
    <w:tblStylePr w:type="firstCol">
      <w:rPr>
        <w:b/>
        <w:bCs/>
      </w:rPr>
    </w:tblStylePr>
    <w:tblStylePr w:type="lastCol">
      <w:rPr>
        <w:b/>
        <w:bCs/>
      </w:rPr>
    </w:tblStylePr>
    <w:tblStylePr w:type="band1Vert">
      <w:tblPr/>
      <w:tcPr>
        <w:tcBorders>
          <w:top w:val="single" w:sz="8" w:space="0" w:color="A0DABB" w:themeColor="accent3"/>
          <w:left w:val="single" w:sz="8" w:space="0" w:color="A0DABB" w:themeColor="accent3"/>
          <w:bottom w:val="single" w:sz="8" w:space="0" w:color="A0DABB" w:themeColor="accent3"/>
          <w:right w:val="single" w:sz="8" w:space="0" w:color="A0DABB" w:themeColor="accent3"/>
        </w:tcBorders>
      </w:tcPr>
    </w:tblStylePr>
    <w:tblStylePr w:type="band1Horz">
      <w:tblPr/>
      <w:tcPr>
        <w:tcBorders>
          <w:top w:val="single" w:sz="8" w:space="0" w:color="A0DABB" w:themeColor="accent3"/>
          <w:left w:val="single" w:sz="8" w:space="0" w:color="A0DABB" w:themeColor="accent3"/>
          <w:bottom w:val="single" w:sz="8" w:space="0" w:color="A0DABB" w:themeColor="accent3"/>
          <w:right w:val="single" w:sz="8" w:space="0" w:color="A0DABB" w:themeColor="accent3"/>
        </w:tcBorders>
      </w:tcPr>
    </w:tblStylePr>
  </w:style>
  <w:style w:type="table" w:styleId="Svtlseznamzvraznn4">
    <w:name w:val="Light List Accent 4"/>
    <w:basedOn w:val="Normlntabulka"/>
    <w:uiPriority w:val="61"/>
    <w:semiHidden/>
    <w:unhideWhenUsed/>
    <w:rsid w:val="00FC2FED"/>
    <w:pPr>
      <w:spacing w:after="0" w:line="240" w:lineRule="auto"/>
    </w:pPr>
    <w:tblPr>
      <w:tblStyleRowBandSize w:val="1"/>
      <w:tblStyleColBandSize w:val="1"/>
      <w:tblBorders>
        <w:top w:val="single" w:sz="8" w:space="0" w:color="AFAFAF" w:themeColor="accent4"/>
        <w:left w:val="single" w:sz="8" w:space="0" w:color="AFAFAF" w:themeColor="accent4"/>
        <w:bottom w:val="single" w:sz="8" w:space="0" w:color="AFAFAF" w:themeColor="accent4"/>
        <w:right w:val="single" w:sz="8" w:space="0" w:color="AFAFAF" w:themeColor="accent4"/>
      </w:tblBorders>
    </w:tblPr>
    <w:tblStylePr w:type="firstRow">
      <w:pPr>
        <w:spacing w:before="0" w:after="0" w:line="240" w:lineRule="auto"/>
      </w:pPr>
      <w:rPr>
        <w:b/>
        <w:bCs/>
        <w:color w:val="FFFFFF" w:themeColor="background1"/>
      </w:rPr>
      <w:tblPr/>
      <w:tcPr>
        <w:shd w:val="clear" w:color="auto" w:fill="AFAFAF" w:themeFill="accent4"/>
      </w:tcPr>
    </w:tblStylePr>
    <w:tblStylePr w:type="lastRow">
      <w:pPr>
        <w:spacing w:before="0" w:after="0" w:line="240" w:lineRule="auto"/>
      </w:pPr>
      <w:rPr>
        <w:b/>
        <w:bCs/>
      </w:rPr>
      <w:tblPr/>
      <w:tcPr>
        <w:tcBorders>
          <w:top w:val="double" w:sz="6" w:space="0" w:color="AFAFAF" w:themeColor="accent4"/>
          <w:left w:val="single" w:sz="8" w:space="0" w:color="AFAFAF" w:themeColor="accent4"/>
          <w:bottom w:val="single" w:sz="8" w:space="0" w:color="AFAFAF" w:themeColor="accent4"/>
          <w:right w:val="single" w:sz="8" w:space="0" w:color="AFAFAF" w:themeColor="accent4"/>
        </w:tcBorders>
      </w:tcPr>
    </w:tblStylePr>
    <w:tblStylePr w:type="firstCol">
      <w:rPr>
        <w:b/>
        <w:bCs/>
      </w:rPr>
    </w:tblStylePr>
    <w:tblStylePr w:type="lastCol">
      <w:rPr>
        <w:b/>
        <w:bCs/>
      </w:rPr>
    </w:tblStylePr>
    <w:tblStylePr w:type="band1Vert">
      <w:tblPr/>
      <w:tcPr>
        <w:tcBorders>
          <w:top w:val="single" w:sz="8" w:space="0" w:color="AFAFAF" w:themeColor="accent4"/>
          <w:left w:val="single" w:sz="8" w:space="0" w:color="AFAFAF" w:themeColor="accent4"/>
          <w:bottom w:val="single" w:sz="8" w:space="0" w:color="AFAFAF" w:themeColor="accent4"/>
          <w:right w:val="single" w:sz="8" w:space="0" w:color="AFAFAF" w:themeColor="accent4"/>
        </w:tcBorders>
      </w:tcPr>
    </w:tblStylePr>
    <w:tblStylePr w:type="band1Horz">
      <w:tblPr/>
      <w:tcPr>
        <w:tcBorders>
          <w:top w:val="single" w:sz="8" w:space="0" w:color="AFAFAF" w:themeColor="accent4"/>
          <w:left w:val="single" w:sz="8" w:space="0" w:color="AFAFAF" w:themeColor="accent4"/>
          <w:bottom w:val="single" w:sz="8" w:space="0" w:color="AFAFAF" w:themeColor="accent4"/>
          <w:right w:val="single" w:sz="8" w:space="0" w:color="AFAFAF" w:themeColor="accent4"/>
        </w:tcBorders>
      </w:tcPr>
    </w:tblStylePr>
  </w:style>
  <w:style w:type="table" w:styleId="Svtlseznamzvraznn5">
    <w:name w:val="Light List Accent 5"/>
    <w:basedOn w:val="Normlntabulka"/>
    <w:uiPriority w:val="61"/>
    <w:semiHidden/>
    <w:unhideWhenUsed/>
    <w:rsid w:val="00FC2FED"/>
    <w:pPr>
      <w:spacing w:after="0" w:line="240" w:lineRule="auto"/>
    </w:pPr>
    <w:tblPr>
      <w:tblStyleRowBandSize w:val="1"/>
      <w:tblStyleColBandSize w:val="1"/>
      <w:tblBorders>
        <w:top w:val="single" w:sz="8" w:space="0" w:color="69B4F6" w:themeColor="accent5"/>
        <w:left w:val="single" w:sz="8" w:space="0" w:color="69B4F6" w:themeColor="accent5"/>
        <w:bottom w:val="single" w:sz="8" w:space="0" w:color="69B4F6" w:themeColor="accent5"/>
        <w:right w:val="single" w:sz="8" w:space="0" w:color="69B4F6" w:themeColor="accent5"/>
      </w:tblBorders>
    </w:tblPr>
    <w:tblStylePr w:type="firstRow">
      <w:pPr>
        <w:spacing w:before="0" w:after="0" w:line="240" w:lineRule="auto"/>
      </w:pPr>
      <w:rPr>
        <w:b/>
        <w:bCs/>
        <w:color w:val="FFFFFF" w:themeColor="background1"/>
      </w:rPr>
      <w:tblPr/>
      <w:tcPr>
        <w:shd w:val="clear" w:color="auto" w:fill="69B4F6" w:themeFill="accent5"/>
      </w:tcPr>
    </w:tblStylePr>
    <w:tblStylePr w:type="lastRow">
      <w:pPr>
        <w:spacing w:before="0" w:after="0" w:line="240" w:lineRule="auto"/>
      </w:pPr>
      <w:rPr>
        <w:b/>
        <w:bCs/>
      </w:rPr>
      <w:tblPr/>
      <w:tcPr>
        <w:tcBorders>
          <w:top w:val="double" w:sz="6" w:space="0" w:color="69B4F6" w:themeColor="accent5"/>
          <w:left w:val="single" w:sz="8" w:space="0" w:color="69B4F6" w:themeColor="accent5"/>
          <w:bottom w:val="single" w:sz="8" w:space="0" w:color="69B4F6" w:themeColor="accent5"/>
          <w:right w:val="single" w:sz="8" w:space="0" w:color="69B4F6" w:themeColor="accent5"/>
        </w:tcBorders>
      </w:tcPr>
    </w:tblStylePr>
    <w:tblStylePr w:type="firstCol">
      <w:rPr>
        <w:b/>
        <w:bCs/>
      </w:rPr>
    </w:tblStylePr>
    <w:tblStylePr w:type="lastCol">
      <w:rPr>
        <w:b/>
        <w:bCs/>
      </w:rPr>
    </w:tblStylePr>
    <w:tblStylePr w:type="band1Vert">
      <w:tblPr/>
      <w:tcPr>
        <w:tcBorders>
          <w:top w:val="single" w:sz="8" w:space="0" w:color="69B4F6" w:themeColor="accent5"/>
          <w:left w:val="single" w:sz="8" w:space="0" w:color="69B4F6" w:themeColor="accent5"/>
          <w:bottom w:val="single" w:sz="8" w:space="0" w:color="69B4F6" w:themeColor="accent5"/>
          <w:right w:val="single" w:sz="8" w:space="0" w:color="69B4F6" w:themeColor="accent5"/>
        </w:tcBorders>
      </w:tcPr>
    </w:tblStylePr>
    <w:tblStylePr w:type="band1Horz">
      <w:tblPr/>
      <w:tcPr>
        <w:tcBorders>
          <w:top w:val="single" w:sz="8" w:space="0" w:color="69B4F6" w:themeColor="accent5"/>
          <w:left w:val="single" w:sz="8" w:space="0" w:color="69B4F6" w:themeColor="accent5"/>
          <w:bottom w:val="single" w:sz="8" w:space="0" w:color="69B4F6" w:themeColor="accent5"/>
          <w:right w:val="single" w:sz="8" w:space="0" w:color="69B4F6" w:themeColor="accent5"/>
        </w:tcBorders>
      </w:tcPr>
    </w:tblStylePr>
  </w:style>
  <w:style w:type="table" w:styleId="Svtlseznamzvraznn6">
    <w:name w:val="Light List Accent 6"/>
    <w:basedOn w:val="Normlntabulka"/>
    <w:uiPriority w:val="61"/>
    <w:semiHidden/>
    <w:unhideWhenUsed/>
    <w:rsid w:val="00FC2FED"/>
    <w:pPr>
      <w:spacing w:after="0" w:line="240" w:lineRule="auto"/>
    </w:pPr>
    <w:tblPr>
      <w:tblStyleRowBandSize w:val="1"/>
      <w:tblStyleColBandSize w:val="1"/>
      <w:tblBorders>
        <w:top w:val="single" w:sz="8" w:space="0" w:color="DFA0D3" w:themeColor="accent6"/>
        <w:left w:val="single" w:sz="8" w:space="0" w:color="DFA0D3" w:themeColor="accent6"/>
        <w:bottom w:val="single" w:sz="8" w:space="0" w:color="DFA0D3" w:themeColor="accent6"/>
        <w:right w:val="single" w:sz="8" w:space="0" w:color="DFA0D3" w:themeColor="accent6"/>
      </w:tblBorders>
    </w:tblPr>
    <w:tblStylePr w:type="firstRow">
      <w:pPr>
        <w:spacing w:before="0" w:after="0" w:line="240" w:lineRule="auto"/>
      </w:pPr>
      <w:rPr>
        <w:b/>
        <w:bCs/>
        <w:color w:val="FFFFFF" w:themeColor="background1"/>
      </w:rPr>
      <w:tblPr/>
      <w:tcPr>
        <w:shd w:val="clear" w:color="auto" w:fill="DFA0D3" w:themeFill="accent6"/>
      </w:tcPr>
    </w:tblStylePr>
    <w:tblStylePr w:type="lastRow">
      <w:pPr>
        <w:spacing w:before="0" w:after="0" w:line="240" w:lineRule="auto"/>
      </w:pPr>
      <w:rPr>
        <w:b/>
        <w:bCs/>
      </w:rPr>
      <w:tblPr/>
      <w:tcPr>
        <w:tcBorders>
          <w:top w:val="double" w:sz="6" w:space="0" w:color="DFA0D3" w:themeColor="accent6"/>
          <w:left w:val="single" w:sz="8" w:space="0" w:color="DFA0D3" w:themeColor="accent6"/>
          <w:bottom w:val="single" w:sz="8" w:space="0" w:color="DFA0D3" w:themeColor="accent6"/>
          <w:right w:val="single" w:sz="8" w:space="0" w:color="DFA0D3" w:themeColor="accent6"/>
        </w:tcBorders>
      </w:tcPr>
    </w:tblStylePr>
    <w:tblStylePr w:type="firstCol">
      <w:rPr>
        <w:b/>
        <w:bCs/>
      </w:rPr>
    </w:tblStylePr>
    <w:tblStylePr w:type="lastCol">
      <w:rPr>
        <w:b/>
        <w:bCs/>
      </w:rPr>
    </w:tblStylePr>
    <w:tblStylePr w:type="band1Vert">
      <w:tblPr/>
      <w:tcPr>
        <w:tcBorders>
          <w:top w:val="single" w:sz="8" w:space="0" w:color="DFA0D3" w:themeColor="accent6"/>
          <w:left w:val="single" w:sz="8" w:space="0" w:color="DFA0D3" w:themeColor="accent6"/>
          <w:bottom w:val="single" w:sz="8" w:space="0" w:color="DFA0D3" w:themeColor="accent6"/>
          <w:right w:val="single" w:sz="8" w:space="0" w:color="DFA0D3" w:themeColor="accent6"/>
        </w:tcBorders>
      </w:tcPr>
    </w:tblStylePr>
    <w:tblStylePr w:type="band1Horz">
      <w:tblPr/>
      <w:tcPr>
        <w:tcBorders>
          <w:top w:val="single" w:sz="8" w:space="0" w:color="DFA0D3" w:themeColor="accent6"/>
          <w:left w:val="single" w:sz="8" w:space="0" w:color="DFA0D3" w:themeColor="accent6"/>
          <w:bottom w:val="single" w:sz="8" w:space="0" w:color="DFA0D3" w:themeColor="accent6"/>
          <w:right w:val="single" w:sz="8" w:space="0" w:color="DFA0D3" w:themeColor="accent6"/>
        </w:tcBorders>
      </w:tcPr>
    </w:tblStylePr>
  </w:style>
  <w:style w:type="table" w:styleId="Tabulkajakoseznam1">
    <w:name w:val="Table List 1"/>
    <w:basedOn w:val="Normlntabulka"/>
    <w:uiPriority w:val="99"/>
    <w:semiHidden/>
    <w:unhideWhenUsed/>
    <w:rsid w:val="00FC2FED"/>
    <w:pPr>
      <w:spacing w:after="24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FC2FED"/>
    <w:pPr>
      <w:spacing w:after="24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FC2FED"/>
    <w:pPr>
      <w:spacing w:after="24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FC2FED"/>
    <w:pPr>
      <w:spacing w:after="24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FC2FED"/>
    <w:pPr>
      <w:spacing w:after="24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FC2FED"/>
    <w:pPr>
      <w:spacing w:after="24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FC2FED"/>
    <w:pPr>
      <w:spacing w:after="24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FC2FED"/>
    <w:pPr>
      <w:spacing w:after="24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mkou2">
    <w:name w:val="Grid Table 2"/>
    <w:basedOn w:val="Normlntabulka"/>
    <w:uiPriority w:val="47"/>
    <w:rsid w:val="00FC2F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FC2FED"/>
    <w:pPr>
      <w:spacing w:after="0" w:line="240" w:lineRule="auto"/>
    </w:pPr>
    <w:tblPr>
      <w:tblStyleRowBandSize w:val="1"/>
      <w:tblStyleColBandSize w:val="1"/>
      <w:tblBorders>
        <w:top w:val="single" w:sz="2" w:space="0" w:color="A720F9" w:themeColor="accent1" w:themeTint="99"/>
        <w:bottom w:val="single" w:sz="2" w:space="0" w:color="A720F9" w:themeColor="accent1" w:themeTint="99"/>
        <w:insideH w:val="single" w:sz="2" w:space="0" w:color="A720F9" w:themeColor="accent1" w:themeTint="99"/>
        <w:insideV w:val="single" w:sz="2" w:space="0" w:color="A720F9" w:themeColor="accent1" w:themeTint="99"/>
      </w:tblBorders>
    </w:tblPr>
    <w:tblStylePr w:type="firstRow">
      <w:rPr>
        <w:b/>
        <w:bCs/>
      </w:rPr>
      <w:tblPr/>
      <w:tcPr>
        <w:tcBorders>
          <w:top w:val="nil"/>
          <w:bottom w:val="single" w:sz="12" w:space="0" w:color="A720F9" w:themeColor="accent1" w:themeTint="99"/>
          <w:insideH w:val="nil"/>
          <w:insideV w:val="nil"/>
        </w:tcBorders>
        <w:shd w:val="clear" w:color="auto" w:fill="FFFFFF" w:themeFill="background1"/>
      </w:tcPr>
    </w:tblStylePr>
    <w:tblStylePr w:type="lastRow">
      <w:rPr>
        <w:b/>
        <w:bCs/>
      </w:rPr>
      <w:tblPr/>
      <w:tcPr>
        <w:tcBorders>
          <w:top w:val="double" w:sz="2" w:space="0" w:color="A720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Tabulkasmkou2zvraznn2">
    <w:name w:val="Grid Table 2 Accent 2"/>
    <w:basedOn w:val="Normlntabulka"/>
    <w:uiPriority w:val="47"/>
    <w:rsid w:val="00FC2FED"/>
    <w:pPr>
      <w:spacing w:after="0" w:line="240" w:lineRule="auto"/>
    </w:pPr>
    <w:tblPr>
      <w:tblStyleRowBandSize w:val="1"/>
      <w:tblStyleColBandSize w:val="1"/>
      <w:tblBorders>
        <w:top w:val="single" w:sz="2" w:space="0" w:color="FFB6B2" w:themeColor="accent2" w:themeTint="99"/>
        <w:bottom w:val="single" w:sz="2" w:space="0" w:color="FFB6B2" w:themeColor="accent2" w:themeTint="99"/>
        <w:insideH w:val="single" w:sz="2" w:space="0" w:color="FFB6B2" w:themeColor="accent2" w:themeTint="99"/>
        <w:insideV w:val="single" w:sz="2" w:space="0" w:color="FFB6B2" w:themeColor="accent2" w:themeTint="99"/>
      </w:tblBorders>
    </w:tblPr>
    <w:tblStylePr w:type="firstRow">
      <w:rPr>
        <w:b/>
        <w:bCs/>
      </w:rPr>
      <w:tblPr/>
      <w:tcPr>
        <w:tcBorders>
          <w:top w:val="nil"/>
          <w:bottom w:val="single" w:sz="12" w:space="0" w:color="FFB6B2" w:themeColor="accent2" w:themeTint="99"/>
          <w:insideH w:val="nil"/>
          <w:insideV w:val="nil"/>
        </w:tcBorders>
        <w:shd w:val="clear" w:color="auto" w:fill="FFFFFF" w:themeFill="background1"/>
      </w:tcPr>
    </w:tblStylePr>
    <w:tblStylePr w:type="lastRow">
      <w:rPr>
        <w:b/>
        <w:bCs/>
      </w:rPr>
      <w:tblPr/>
      <w:tcPr>
        <w:tcBorders>
          <w:top w:val="double" w:sz="2" w:space="0" w:color="FFB6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Tabulkasmkou2zvraznn3">
    <w:name w:val="Grid Table 2 Accent 3"/>
    <w:basedOn w:val="Normlntabulka"/>
    <w:uiPriority w:val="47"/>
    <w:rsid w:val="00FC2FED"/>
    <w:pPr>
      <w:spacing w:after="0" w:line="240" w:lineRule="auto"/>
    </w:pPr>
    <w:tblPr>
      <w:tblStyleRowBandSize w:val="1"/>
      <w:tblStyleColBandSize w:val="1"/>
      <w:tblBorders>
        <w:top w:val="single" w:sz="2" w:space="0" w:color="C5E8D6" w:themeColor="accent3" w:themeTint="99"/>
        <w:bottom w:val="single" w:sz="2" w:space="0" w:color="C5E8D6" w:themeColor="accent3" w:themeTint="99"/>
        <w:insideH w:val="single" w:sz="2" w:space="0" w:color="C5E8D6" w:themeColor="accent3" w:themeTint="99"/>
        <w:insideV w:val="single" w:sz="2" w:space="0" w:color="C5E8D6" w:themeColor="accent3" w:themeTint="99"/>
      </w:tblBorders>
    </w:tblPr>
    <w:tblStylePr w:type="firstRow">
      <w:rPr>
        <w:b/>
        <w:bCs/>
      </w:rPr>
      <w:tblPr/>
      <w:tcPr>
        <w:tcBorders>
          <w:top w:val="nil"/>
          <w:bottom w:val="single" w:sz="12" w:space="0" w:color="C5E8D6" w:themeColor="accent3" w:themeTint="99"/>
          <w:insideH w:val="nil"/>
          <w:insideV w:val="nil"/>
        </w:tcBorders>
        <w:shd w:val="clear" w:color="auto" w:fill="FFFFFF" w:themeFill="background1"/>
      </w:tcPr>
    </w:tblStylePr>
    <w:tblStylePr w:type="lastRow">
      <w:rPr>
        <w:b/>
        <w:bCs/>
      </w:rPr>
      <w:tblPr/>
      <w:tcPr>
        <w:tcBorders>
          <w:top w:val="double" w:sz="2" w:space="0" w:color="C5E8D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Tabulkasmkou2zvraznn4">
    <w:name w:val="Grid Table 2 Accent 4"/>
    <w:basedOn w:val="Normlntabulka"/>
    <w:uiPriority w:val="47"/>
    <w:rsid w:val="00FC2FED"/>
    <w:pPr>
      <w:spacing w:after="0" w:line="240" w:lineRule="auto"/>
    </w:pPr>
    <w:tblPr>
      <w:tblStyleRowBandSize w:val="1"/>
      <w:tblStyleColBandSize w:val="1"/>
      <w:tblBorders>
        <w:top w:val="single" w:sz="2" w:space="0" w:color="CFCFCF" w:themeColor="accent4" w:themeTint="99"/>
        <w:bottom w:val="single" w:sz="2" w:space="0" w:color="CFCFCF" w:themeColor="accent4" w:themeTint="99"/>
        <w:insideH w:val="single" w:sz="2" w:space="0" w:color="CFCFCF" w:themeColor="accent4" w:themeTint="99"/>
        <w:insideV w:val="single" w:sz="2" w:space="0" w:color="CFCFCF" w:themeColor="accent4" w:themeTint="99"/>
      </w:tblBorders>
    </w:tblPr>
    <w:tblStylePr w:type="firstRow">
      <w:rPr>
        <w:b/>
        <w:bCs/>
      </w:rPr>
      <w:tblPr/>
      <w:tcPr>
        <w:tcBorders>
          <w:top w:val="nil"/>
          <w:bottom w:val="single" w:sz="12" w:space="0" w:color="CFCFCF" w:themeColor="accent4" w:themeTint="99"/>
          <w:insideH w:val="nil"/>
          <w:insideV w:val="nil"/>
        </w:tcBorders>
        <w:shd w:val="clear" w:color="auto" w:fill="FFFFFF" w:themeFill="background1"/>
      </w:tcPr>
    </w:tblStylePr>
    <w:tblStylePr w:type="lastRow">
      <w:rPr>
        <w:b/>
        <w:bCs/>
      </w:rPr>
      <w:tblPr/>
      <w:tcPr>
        <w:tcBorders>
          <w:top w:val="double" w:sz="2" w:space="0" w:color="CFCF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ulkasmkou2zvraznn5">
    <w:name w:val="Grid Table 2 Accent 5"/>
    <w:basedOn w:val="Normlntabulka"/>
    <w:uiPriority w:val="47"/>
    <w:rsid w:val="00FC2FED"/>
    <w:pPr>
      <w:spacing w:after="0" w:line="240" w:lineRule="auto"/>
    </w:pPr>
    <w:tblPr>
      <w:tblStyleRowBandSize w:val="1"/>
      <w:tblStyleColBandSize w:val="1"/>
      <w:tblBorders>
        <w:top w:val="single" w:sz="2" w:space="0" w:color="A4D1F9" w:themeColor="accent5" w:themeTint="99"/>
        <w:bottom w:val="single" w:sz="2" w:space="0" w:color="A4D1F9" w:themeColor="accent5" w:themeTint="99"/>
        <w:insideH w:val="single" w:sz="2" w:space="0" w:color="A4D1F9" w:themeColor="accent5" w:themeTint="99"/>
        <w:insideV w:val="single" w:sz="2" w:space="0" w:color="A4D1F9" w:themeColor="accent5" w:themeTint="99"/>
      </w:tblBorders>
    </w:tblPr>
    <w:tblStylePr w:type="firstRow">
      <w:rPr>
        <w:b/>
        <w:bCs/>
      </w:rPr>
      <w:tblPr/>
      <w:tcPr>
        <w:tcBorders>
          <w:top w:val="nil"/>
          <w:bottom w:val="single" w:sz="12" w:space="0" w:color="A4D1F9" w:themeColor="accent5" w:themeTint="99"/>
          <w:insideH w:val="nil"/>
          <w:insideV w:val="nil"/>
        </w:tcBorders>
        <w:shd w:val="clear" w:color="auto" w:fill="FFFFFF" w:themeFill="background1"/>
      </w:tcPr>
    </w:tblStylePr>
    <w:tblStylePr w:type="lastRow">
      <w:rPr>
        <w:b/>
        <w:bCs/>
      </w:rPr>
      <w:tblPr/>
      <w:tcPr>
        <w:tcBorders>
          <w:top w:val="double" w:sz="2" w:space="0" w:color="A4D1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Tabulkasmkou2zvraznn6">
    <w:name w:val="Grid Table 2 Accent 6"/>
    <w:basedOn w:val="Normlntabulka"/>
    <w:uiPriority w:val="47"/>
    <w:rsid w:val="00FC2FED"/>
    <w:pPr>
      <w:spacing w:after="0" w:line="240" w:lineRule="auto"/>
    </w:pPr>
    <w:tblPr>
      <w:tblStyleRowBandSize w:val="1"/>
      <w:tblStyleColBandSize w:val="1"/>
      <w:tblBorders>
        <w:top w:val="single" w:sz="2" w:space="0" w:color="EBC5E4" w:themeColor="accent6" w:themeTint="99"/>
        <w:bottom w:val="single" w:sz="2" w:space="0" w:color="EBC5E4" w:themeColor="accent6" w:themeTint="99"/>
        <w:insideH w:val="single" w:sz="2" w:space="0" w:color="EBC5E4" w:themeColor="accent6" w:themeTint="99"/>
        <w:insideV w:val="single" w:sz="2" w:space="0" w:color="EBC5E4" w:themeColor="accent6" w:themeTint="99"/>
      </w:tblBorders>
    </w:tblPr>
    <w:tblStylePr w:type="firstRow">
      <w:rPr>
        <w:b/>
        <w:bCs/>
      </w:rPr>
      <w:tblPr/>
      <w:tcPr>
        <w:tcBorders>
          <w:top w:val="nil"/>
          <w:bottom w:val="single" w:sz="12" w:space="0" w:color="EBC5E4" w:themeColor="accent6" w:themeTint="99"/>
          <w:insideH w:val="nil"/>
          <w:insideV w:val="nil"/>
        </w:tcBorders>
        <w:shd w:val="clear" w:color="auto" w:fill="FFFFFF" w:themeFill="background1"/>
      </w:tcPr>
    </w:tblStylePr>
    <w:tblStylePr w:type="lastRow">
      <w:rPr>
        <w:b/>
        <w:bCs/>
      </w:rPr>
      <w:tblPr/>
      <w:tcPr>
        <w:tcBorders>
          <w:top w:val="double" w:sz="2" w:space="0" w:color="EBC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table" w:styleId="Tabulkasmkou3">
    <w:name w:val="Grid Table 3"/>
    <w:basedOn w:val="Normlntabulka"/>
    <w:uiPriority w:val="48"/>
    <w:rsid w:val="00FC2F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FC2FED"/>
    <w:pPr>
      <w:spacing w:after="0" w:line="240" w:lineRule="auto"/>
    </w:pPr>
    <w:tblPr>
      <w:tblStyleRowBandSize w:val="1"/>
      <w:tblStyleColBandSize w:val="1"/>
      <w:tblBorders>
        <w:top w:val="single" w:sz="4" w:space="0" w:color="A720F9" w:themeColor="accent1" w:themeTint="99"/>
        <w:left w:val="single" w:sz="4" w:space="0" w:color="A720F9" w:themeColor="accent1" w:themeTint="99"/>
        <w:bottom w:val="single" w:sz="4" w:space="0" w:color="A720F9" w:themeColor="accent1" w:themeTint="99"/>
        <w:right w:val="single" w:sz="4" w:space="0" w:color="A720F9" w:themeColor="accent1" w:themeTint="99"/>
        <w:insideH w:val="single" w:sz="4" w:space="0" w:color="A720F9" w:themeColor="accent1" w:themeTint="99"/>
        <w:insideV w:val="single" w:sz="4" w:space="0" w:color="A720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B4FD" w:themeFill="accent1" w:themeFillTint="33"/>
      </w:tcPr>
    </w:tblStylePr>
    <w:tblStylePr w:type="band1Horz">
      <w:tblPr/>
      <w:tcPr>
        <w:shd w:val="clear" w:color="auto" w:fill="E1B4FD" w:themeFill="accent1" w:themeFillTint="33"/>
      </w:tcPr>
    </w:tblStylePr>
    <w:tblStylePr w:type="neCell">
      <w:tblPr/>
      <w:tcPr>
        <w:tcBorders>
          <w:bottom w:val="single" w:sz="4" w:space="0" w:color="A720F9" w:themeColor="accent1" w:themeTint="99"/>
        </w:tcBorders>
      </w:tcPr>
    </w:tblStylePr>
    <w:tblStylePr w:type="nwCell">
      <w:tblPr/>
      <w:tcPr>
        <w:tcBorders>
          <w:bottom w:val="single" w:sz="4" w:space="0" w:color="A720F9" w:themeColor="accent1" w:themeTint="99"/>
        </w:tcBorders>
      </w:tcPr>
    </w:tblStylePr>
    <w:tblStylePr w:type="seCell">
      <w:tblPr/>
      <w:tcPr>
        <w:tcBorders>
          <w:top w:val="single" w:sz="4" w:space="0" w:color="A720F9" w:themeColor="accent1" w:themeTint="99"/>
        </w:tcBorders>
      </w:tcPr>
    </w:tblStylePr>
    <w:tblStylePr w:type="swCell">
      <w:tblPr/>
      <w:tcPr>
        <w:tcBorders>
          <w:top w:val="single" w:sz="4" w:space="0" w:color="A720F9" w:themeColor="accent1" w:themeTint="99"/>
        </w:tcBorders>
      </w:tcPr>
    </w:tblStylePr>
  </w:style>
  <w:style w:type="table" w:styleId="Tabulkasmkou3zvraznn2">
    <w:name w:val="Grid Table 3 Accent 2"/>
    <w:basedOn w:val="Normlntabulka"/>
    <w:uiPriority w:val="48"/>
    <w:rsid w:val="00FC2FED"/>
    <w:pPr>
      <w:spacing w:after="0" w:line="240" w:lineRule="auto"/>
    </w:pPr>
    <w:tblPr>
      <w:tblStyleRowBandSize w:val="1"/>
      <w:tblStyleColBandSize w:val="1"/>
      <w:tblBorders>
        <w:top w:val="single" w:sz="4" w:space="0" w:color="FFB6B2" w:themeColor="accent2" w:themeTint="99"/>
        <w:left w:val="single" w:sz="4" w:space="0" w:color="FFB6B2" w:themeColor="accent2" w:themeTint="99"/>
        <w:bottom w:val="single" w:sz="4" w:space="0" w:color="FFB6B2" w:themeColor="accent2" w:themeTint="99"/>
        <w:right w:val="single" w:sz="4" w:space="0" w:color="FFB6B2" w:themeColor="accent2" w:themeTint="99"/>
        <w:insideH w:val="single" w:sz="4" w:space="0" w:color="FFB6B2" w:themeColor="accent2" w:themeTint="99"/>
        <w:insideV w:val="single" w:sz="4" w:space="0" w:color="FFB6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5" w:themeFill="accent2" w:themeFillTint="33"/>
      </w:tcPr>
    </w:tblStylePr>
    <w:tblStylePr w:type="band1Horz">
      <w:tblPr/>
      <w:tcPr>
        <w:shd w:val="clear" w:color="auto" w:fill="FFE6E5" w:themeFill="accent2" w:themeFillTint="33"/>
      </w:tcPr>
    </w:tblStylePr>
    <w:tblStylePr w:type="neCell">
      <w:tblPr/>
      <w:tcPr>
        <w:tcBorders>
          <w:bottom w:val="single" w:sz="4" w:space="0" w:color="FFB6B2" w:themeColor="accent2" w:themeTint="99"/>
        </w:tcBorders>
      </w:tcPr>
    </w:tblStylePr>
    <w:tblStylePr w:type="nwCell">
      <w:tblPr/>
      <w:tcPr>
        <w:tcBorders>
          <w:bottom w:val="single" w:sz="4" w:space="0" w:color="FFB6B2" w:themeColor="accent2" w:themeTint="99"/>
        </w:tcBorders>
      </w:tcPr>
    </w:tblStylePr>
    <w:tblStylePr w:type="seCell">
      <w:tblPr/>
      <w:tcPr>
        <w:tcBorders>
          <w:top w:val="single" w:sz="4" w:space="0" w:color="FFB6B2" w:themeColor="accent2" w:themeTint="99"/>
        </w:tcBorders>
      </w:tcPr>
    </w:tblStylePr>
    <w:tblStylePr w:type="swCell">
      <w:tblPr/>
      <w:tcPr>
        <w:tcBorders>
          <w:top w:val="single" w:sz="4" w:space="0" w:color="FFB6B2" w:themeColor="accent2" w:themeTint="99"/>
        </w:tcBorders>
      </w:tcPr>
    </w:tblStylePr>
  </w:style>
  <w:style w:type="table" w:styleId="Tabulkasmkou3zvraznn3">
    <w:name w:val="Grid Table 3 Accent 3"/>
    <w:basedOn w:val="Normlntabulka"/>
    <w:uiPriority w:val="48"/>
    <w:rsid w:val="00FC2FED"/>
    <w:pPr>
      <w:spacing w:after="0" w:line="240" w:lineRule="auto"/>
    </w:pPr>
    <w:tblPr>
      <w:tblStyleRowBandSize w:val="1"/>
      <w:tblStyleColBandSize w:val="1"/>
      <w:tblBorders>
        <w:top w:val="single" w:sz="4" w:space="0" w:color="C5E8D6" w:themeColor="accent3" w:themeTint="99"/>
        <w:left w:val="single" w:sz="4" w:space="0" w:color="C5E8D6" w:themeColor="accent3" w:themeTint="99"/>
        <w:bottom w:val="single" w:sz="4" w:space="0" w:color="C5E8D6" w:themeColor="accent3" w:themeTint="99"/>
        <w:right w:val="single" w:sz="4" w:space="0" w:color="C5E8D6" w:themeColor="accent3" w:themeTint="99"/>
        <w:insideH w:val="single" w:sz="4" w:space="0" w:color="C5E8D6" w:themeColor="accent3" w:themeTint="99"/>
        <w:insideV w:val="single" w:sz="4" w:space="0" w:color="C5E8D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1" w:themeFill="accent3" w:themeFillTint="33"/>
      </w:tcPr>
    </w:tblStylePr>
    <w:tblStylePr w:type="band1Horz">
      <w:tblPr/>
      <w:tcPr>
        <w:shd w:val="clear" w:color="auto" w:fill="EBF7F1" w:themeFill="accent3" w:themeFillTint="33"/>
      </w:tcPr>
    </w:tblStylePr>
    <w:tblStylePr w:type="neCell">
      <w:tblPr/>
      <w:tcPr>
        <w:tcBorders>
          <w:bottom w:val="single" w:sz="4" w:space="0" w:color="C5E8D6" w:themeColor="accent3" w:themeTint="99"/>
        </w:tcBorders>
      </w:tcPr>
    </w:tblStylePr>
    <w:tblStylePr w:type="nwCell">
      <w:tblPr/>
      <w:tcPr>
        <w:tcBorders>
          <w:bottom w:val="single" w:sz="4" w:space="0" w:color="C5E8D6" w:themeColor="accent3" w:themeTint="99"/>
        </w:tcBorders>
      </w:tcPr>
    </w:tblStylePr>
    <w:tblStylePr w:type="seCell">
      <w:tblPr/>
      <w:tcPr>
        <w:tcBorders>
          <w:top w:val="single" w:sz="4" w:space="0" w:color="C5E8D6" w:themeColor="accent3" w:themeTint="99"/>
        </w:tcBorders>
      </w:tcPr>
    </w:tblStylePr>
    <w:tblStylePr w:type="swCell">
      <w:tblPr/>
      <w:tcPr>
        <w:tcBorders>
          <w:top w:val="single" w:sz="4" w:space="0" w:color="C5E8D6" w:themeColor="accent3" w:themeTint="99"/>
        </w:tcBorders>
      </w:tcPr>
    </w:tblStylePr>
  </w:style>
  <w:style w:type="table" w:styleId="Tabulkasmkou3zvraznn4">
    <w:name w:val="Grid Table 3 Accent 4"/>
    <w:basedOn w:val="Normlntabulka"/>
    <w:uiPriority w:val="48"/>
    <w:rsid w:val="00FC2FED"/>
    <w:pPr>
      <w:spacing w:after="0" w:line="240" w:lineRule="auto"/>
    </w:pPr>
    <w:tblPr>
      <w:tblStyleRowBandSize w:val="1"/>
      <w:tblStyleColBandSize w:val="1"/>
      <w:tblBorders>
        <w:top w:val="single" w:sz="4" w:space="0" w:color="CFCFCF" w:themeColor="accent4" w:themeTint="99"/>
        <w:left w:val="single" w:sz="4" w:space="0" w:color="CFCFCF" w:themeColor="accent4" w:themeTint="99"/>
        <w:bottom w:val="single" w:sz="4" w:space="0" w:color="CFCFCF" w:themeColor="accent4" w:themeTint="99"/>
        <w:right w:val="single" w:sz="4" w:space="0" w:color="CFCFCF" w:themeColor="accent4" w:themeTint="99"/>
        <w:insideH w:val="single" w:sz="4" w:space="0" w:color="CFCFCF" w:themeColor="accent4" w:themeTint="99"/>
        <w:insideV w:val="single" w:sz="4" w:space="0" w:color="CFCFC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CFCFCF" w:themeColor="accent4" w:themeTint="99"/>
        </w:tcBorders>
      </w:tcPr>
    </w:tblStylePr>
    <w:tblStylePr w:type="nwCell">
      <w:tblPr/>
      <w:tcPr>
        <w:tcBorders>
          <w:bottom w:val="single" w:sz="4" w:space="0" w:color="CFCFCF" w:themeColor="accent4" w:themeTint="99"/>
        </w:tcBorders>
      </w:tcPr>
    </w:tblStylePr>
    <w:tblStylePr w:type="seCell">
      <w:tblPr/>
      <w:tcPr>
        <w:tcBorders>
          <w:top w:val="single" w:sz="4" w:space="0" w:color="CFCFCF" w:themeColor="accent4" w:themeTint="99"/>
        </w:tcBorders>
      </w:tcPr>
    </w:tblStylePr>
    <w:tblStylePr w:type="swCell">
      <w:tblPr/>
      <w:tcPr>
        <w:tcBorders>
          <w:top w:val="single" w:sz="4" w:space="0" w:color="CFCFCF" w:themeColor="accent4" w:themeTint="99"/>
        </w:tcBorders>
      </w:tcPr>
    </w:tblStylePr>
  </w:style>
  <w:style w:type="table" w:styleId="Tabulkasmkou3zvraznn5">
    <w:name w:val="Grid Table 3 Accent 5"/>
    <w:basedOn w:val="Normlntabulka"/>
    <w:uiPriority w:val="48"/>
    <w:rsid w:val="00FC2FED"/>
    <w:pPr>
      <w:spacing w:after="0" w:line="240" w:lineRule="auto"/>
    </w:pPr>
    <w:tblPr>
      <w:tblStyleRowBandSize w:val="1"/>
      <w:tblStyleColBandSize w:val="1"/>
      <w:tblBorders>
        <w:top w:val="single" w:sz="4" w:space="0" w:color="A4D1F9" w:themeColor="accent5" w:themeTint="99"/>
        <w:left w:val="single" w:sz="4" w:space="0" w:color="A4D1F9" w:themeColor="accent5" w:themeTint="99"/>
        <w:bottom w:val="single" w:sz="4" w:space="0" w:color="A4D1F9" w:themeColor="accent5" w:themeTint="99"/>
        <w:right w:val="single" w:sz="4" w:space="0" w:color="A4D1F9" w:themeColor="accent5" w:themeTint="99"/>
        <w:insideH w:val="single" w:sz="4" w:space="0" w:color="A4D1F9" w:themeColor="accent5" w:themeTint="99"/>
        <w:insideV w:val="single" w:sz="4" w:space="0" w:color="A4D1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FFD" w:themeFill="accent5" w:themeFillTint="33"/>
      </w:tcPr>
    </w:tblStylePr>
    <w:tblStylePr w:type="band1Horz">
      <w:tblPr/>
      <w:tcPr>
        <w:shd w:val="clear" w:color="auto" w:fill="E0EFFD" w:themeFill="accent5" w:themeFillTint="33"/>
      </w:tcPr>
    </w:tblStylePr>
    <w:tblStylePr w:type="neCell">
      <w:tblPr/>
      <w:tcPr>
        <w:tcBorders>
          <w:bottom w:val="single" w:sz="4" w:space="0" w:color="A4D1F9" w:themeColor="accent5" w:themeTint="99"/>
        </w:tcBorders>
      </w:tcPr>
    </w:tblStylePr>
    <w:tblStylePr w:type="nwCell">
      <w:tblPr/>
      <w:tcPr>
        <w:tcBorders>
          <w:bottom w:val="single" w:sz="4" w:space="0" w:color="A4D1F9" w:themeColor="accent5" w:themeTint="99"/>
        </w:tcBorders>
      </w:tcPr>
    </w:tblStylePr>
    <w:tblStylePr w:type="seCell">
      <w:tblPr/>
      <w:tcPr>
        <w:tcBorders>
          <w:top w:val="single" w:sz="4" w:space="0" w:color="A4D1F9" w:themeColor="accent5" w:themeTint="99"/>
        </w:tcBorders>
      </w:tcPr>
    </w:tblStylePr>
    <w:tblStylePr w:type="swCell">
      <w:tblPr/>
      <w:tcPr>
        <w:tcBorders>
          <w:top w:val="single" w:sz="4" w:space="0" w:color="A4D1F9" w:themeColor="accent5" w:themeTint="99"/>
        </w:tcBorders>
      </w:tcPr>
    </w:tblStylePr>
  </w:style>
  <w:style w:type="table" w:styleId="Tabulkasmkou3zvraznn6">
    <w:name w:val="Grid Table 3 Accent 6"/>
    <w:basedOn w:val="Normlntabulka"/>
    <w:uiPriority w:val="48"/>
    <w:rsid w:val="00FC2FED"/>
    <w:pPr>
      <w:spacing w:after="0" w:line="240" w:lineRule="auto"/>
    </w:pPr>
    <w:tblPr>
      <w:tblStyleRowBandSize w:val="1"/>
      <w:tblStyleColBandSize w:val="1"/>
      <w:tblBorders>
        <w:top w:val="single" w:sz="4" w:space="0" w:color="EBC5E4" w:themeColor="accent6" w:themeTint="99"/>
        <w:left w:val="single" w:sz="4" w:space="0" w:color="EBC5E4" w:themeColor="accent6" w:themeTint="99"/>
        <w:bottom w:val="single" w:sz="4" w:space="0" w:color="EBC5E4" w:themeColor="accent6" w:themeTint="99"/>
        <w:right w:val="single" w:sz="4" w:space="0" w:color="EBC5E4" w:themeColor="accent6" w:themeTint="99"/>
        <w:insideH w:val="single" w:sz="4" w:space="0" w:color="EBC5E4" w:themeColor="accent6" w:themeTint="99"/>
        <w:insideV w:val="single" w:sz="4" w:space="0" w:color="EBC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BF6" w:themeFill="accent6" w:themeFillTint="33"/>
      </w:tcPr>
    </w:tblStylePr>
    <w:tblStylePr w:type="band1Horz">
      <w:tblPr/>
      <w:tcPr>
        <w:shd w:val="clear" w:color="auto" w:fill="F8EBF6" w:themeFill="accent6" w:themeFillTint="33"/>
      </w:tcPr>
    </w:tblStylePr>
    <w:tblStylePr w:type="neCell">
      <w:tblPr/>
      <w:tcPr>
        <w:tcBorders>
          <w:bottom w:val="single" w:sz="4" w:space="0" w:color="EBC5E4" w:themeColor="accent6" w:themeTint="99"/>
        </w:tcBorders>
      </w:tcPr>
    </w:tblStylePr>
    <w:tblStylePr w:type="nwCell">
      <w:tblPr/>
      <w:tcPr>
        <w:tcBorders>
          <w:bottom w:val="single" w:sz="4" w:space="0" w:color="EBC5E4" w:themeColor="accent6" w:themeTint="99"/>
        </w:tcBorders>
      </w:tcPr>
    </w:tblStylePr>
    <w:tblStylePr w:type="seCell">
      <w:tblPr/>
      <w:tcPr>
        <w:tcBorders>
          <w:top w:val="single" w:sz="4" w:space="0" w:color="EBC5E4" w:themeColor="accent6" w:themeTint="99"/>
        </w:tcBorders>
      </w:tcPr>
    </w:tblStylePr>
    <w:tblStylePr w:type="swCell">
      <w:tblPr/>
      <w:tcPr>
        <w:tcBorders>
          <w:top w:val="single" w:sz="4" w:space="0" w:color="EBC5E4" w:themeColor="accent6" w:themeTint="99"/>
        </w:tcBorders>
      </w:tcPr>
    </w:tblStylePr>
  </w:style>
  <w:style w:type="table" w:styleId="Tabulkasmkou4">
    <w:name w:val="Grid Table 4"/>
    <w:basedOn w:val="Normlntabulka"/>
    <w:uiPriority w:val="49"/>
    <w:rsid w:val="00FC2F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FC2FED"/>
    <w:pPr>
      <w:spacing w:after="0" w:line="240" w:lineRule="auto"/>
    </w:pPr>
    <w:tblPr>
      <w:tblStyleRowBandSize w:val="1"/>
      <w:tblStyleColBandSize w:val="1"/>
      <w:tblBorders>
        <w:top w:val="single" w:sz="4" w:space="0" w:color="A720F9" w:themeColor="accent1" w:themeTint="99"/>
        <w:left w:val="single" w:sz="4" w:space="0" w:color="A720F9" w:themeColor="accent1" w:themeTint="99"/>
        <w:bottom w:val="single" w:sz="4" w:space="0" w:color="A720F9" w:themeColor="accent1" w:themeTint="99"/>
        <w:right w:val="single" w:sz="4" w:space="0" w:color="A720F9" w:themeColor="accent1" w:themeTint="99"/>
        <w:insideH w:val="single" w:sz="4" w:space="0" w:color="A720F9" w:themeColor="accent1" w:themeTint="99"/>
        <w:insideV w:val="single" w:sz="4" w:space="0" w:color="A720F9" w:themeColor="accent1" w:themeTint="99"/>
      </w:tblBorders>
    </w:tblPr>
    <w:tblStylePr w:type="firstRow">
      <w:rPr>
        <w:b/>
        <w:bCs/>
        <w:color w:val="FFFFFF" w:themeColor="background1"/>
      </w:rPr>
      <w:tblPr/>
      <w:tcPr>
        <w:tcBorders>
          <w:top w:val="single" w:sz="4" w:space="0" w:color="50037F" w:themeColor="accent1"/>
          <w:left w:val="single" w:sz="4" w:space="0" w:color="50037F" w:themeColor="accent1"/>
          <w:bottom w:val="single" w:sz="4" w:space="0" w:color="50037F" w:themeColor="accent1"/>
          <w:right w:val="single" w:sz="4" w:space="0" w:color="50037F" w:themeColor="accent1"/>
          <w:insideH w:val="nil"/>
          <w:insideV w:val="nil"/>
        </w:tcBorders>
        <w:shd w:val="clear" w:color="auto" w:fill="50037F" w:themeFill="accent1"/>
      </w:tcPr>
    </w:tblStylePr>
    <w:tblStylePr w:type="lastRow">
      <w:rPr>
        <w:b/>
        <w:bCs/>
      </w:rPr>
      <w:tblPr/>
      <w:tcPr>
        <w:tcBorders>
          <w:top w:val="double" w:sz="4" w:space="0" w:color="50037F" w:themeColor="accent1"/>
        </w:tcBorders>
      </w:tc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Tabulkasmkou4zvraznn2">
    <w:name w:val="Grid Table 4 Accent 2"/>
    <w:basedOn w:val="Normlntabulka"/>
    <w:uiPriority w:val="49"/>
    <w:rsid w:val="00FC2FED"/>
    <w:pPr>
      <w:spacing w:after="0" w:line="240" w:lineRule="auto"/>
    </w:pPr>
    <w:tblPr>
      <w:tblStyleRowBandSize w:val="1"/>
      <w:tblStyleColBandSize w:val="1"/>
      <w:tblBorders>
        <w:top w:val="single" w:sz="4" w:space="0" w:color="FFB6B2" w:themeColor="accent2" w:themeTint="99"/>
        <w:left w:val="single" w:sz="4" w:space="0" w:color="FFB6B2" w:themeColor="accent2" w:themeTint="99"/>
        <w:bottom w:val="single" w:sz="4" w:space="0" w:color="FFB6B2" w:themeColor="accent2" w:themeTint="99"/>
        <w:right w:val="single" w:sz="4" w:space="0" w:color="FFB6B2" w:themeColor="accent2" w:themeTint="99"/>
        <w:insideH w:val="single" w:sz="4" w:space="0" w:color="FFB6B2" w:themeColor="accent2" w:themeTint="99"/>
        <w:insideV w:val="single" w:sz="4" w:space="0" w:color="FFB6B2" w:themeColor="accent2" w:themeTint="99"/>
      </w:tblBorders>
    </w:tblPr>
    <w:tblStylePr w:type="firstRow">
      <w:rPr>
        <w:b/>
        <w:bCs/>
        <w:color w:val="FFFFFF" w:themeColor="background1"/>
      </w:rPr>
      <w:tblPr/>
      <w:tcPr>
        <w:tcBorders>
          <w:top w:val="single" w:sz="4" w:space="0" w:color="FF8680" w:themeColor="accent2"/>
          <w:left w:val="single" w:sz="4" w:space="0" w:color="FF8680" w:themeColor="accent2"/>
          <w:bottom w:val="single" w:sz="4" w:space="0" w:color="FF8680" w:themeColor="accent2"/>
          <w:right w:val="single" w:sz="4" w:space="0" w:color="FF8680" w:themeColor="accent2"/>
          <w:insideH w:val="nil"/>
          <w:insideV w:val="nil"/>
        </w:tcBorders>
        <w:shd w:val="clear" w:color="auto" w:fill="FF8680" w:themeFill="accent2"/>
      </w:tcPr>
    </w:tblStylePr>
    <w:tblStylePr w:type="lastRow">
      <w:rPr>
        <w:b/>
        <w:bCs/>
      </w:rPr>
      <w:tblPr/>
      <w:tcPr>
        <w:tcBorders>
          <w:top w:val="double" w:sz="4" w:space="0" w:color="FF8680" w:themeColor="accent2"/>
        </w:tcBorders>
      </w:tc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Tabulkasmkou4zvraznn3">
    <w:name w:val="Grid Table 4 Accent 3"/>
    <w:basedOn w:val="Normlntabulka"/>
    <w:uiPriority w:val="49"/>
    <w:rsid w:val="00FC2FED"/>
    <w:pPr>
      <w:spacing w:after="0" w:line="240" w:lineRule="auto"/>
    </w:pPr>
    <w:tblPr>
      <w:tblStyleRowBandSize w:val="1"/>
      <w:tblStyleColBandSize w:val="1"/>
      <w:tblBorders>
        <w:top w:val="single" w:sz="4" w:space="0" w:color="C5E8D6" w:themeColor="accent3" w:themeTint="99"/>
        <w:left w:val="single" w:sz="4" w:space="0" w:color="C5E8D6" w:themeColor="accent3" w:themeTint="99"/>
        <w:bottom w:val="single" w:sz="4" w:space="0" w:color="C5E8D6" w:themeColor="accent3" w:themeTint="99"/>
        <w:right w:val="single" w:sz="4" w:space="0" w:color="C5E8D6" w:themeColor="accent3" w:themeTint="99"/>
        <w:insideH w:val="single" w:sz="4" w:space="0" w:color="C5E8D6" w:themeColor="accent3" w:themeTint="99"/>
        <w:insideV w:val="single" w:sz="4" w:space="0" w:color="C5E8D6" w:themeColor="accent3" w:themeTint="99"/>
      </w:tblBorders>
    </w:tblPr>
    <w:tblStylePr w:type="firstRow">
      <w:rPr>
        <w:b/>
        <w:bCs/>
        <w:color w:val="FFFFFF" w:themeColor="background1"/>
      </w:rPr>
      <w:tblPr/>
      <w:tcPr>
        <w:tcBorders>
          <w:top w:val="single" w:sz="4" w:space="0" w:color="A0DABB" w:themeColor="accent3"/>
          <w:left w:val="single" w:sz="4" w:space="0" w:color="A0DABB" w:themeColor="accent3"/>
          <w:bottom w:val="single" w:sz="4" w:space="0" w:color="A0DABB" w:themeColor="accent3"/>
          <w:right w:val="single" w:sz="4" w:space="0" w:color="A0DABB" w:themeColor="accent3"/>
          <w:insideH w:val="nil"/>
          <w:insideV w:val="nil"/>
        </w:tcBorders>
        <w:shd w:val="clear" w:color="auto" w:fill="A0DABB" w:themeFill="accent3"/>
      </w:tcPr>
    </w:tblStylePr>
    <w:tblStylePr w:type="lastRow">
      <w:rPr>
        <w:b/>
        <w:bCs/>
      </w:rPr>
      <w:tblPr/>
      <w:tcPr>
        <w:tcBorders>
          <w:top w:val="double" w:sz="4" w:space="0" w:color="A0DABB" w:themeColor="accent3"/>
        </w:tcBorders>
      </w:tc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Tabulkasmkou4zvraznn4">
    <w:name w:val="Grid Table 4 Accent 4"/>
    <w:basedOn w:val="Normlntabulka"/>
    <w:uiPriority w:val="49"/>
    <w:rsid w:val="00FC2FED"/>
    <w:pPr>
      <w:spacing w:after="0" w:line="240" w:lineRule="auto"/>
    </w:pPr>
    <w:tblPr>
      <w:tblStyleRowBandSize w:val="1"/>
      <w:tblStyleColBandSize w:val="1"/>
      <w:tblBorders>
        <w:top w:val="single" w:sz="4" w:space="0" w:color="CFCFCF" w:themeColor="accent4" w:themeTint="99"/>
        <w:left w:val="single" w:sz="4" w:space="0" w:color="CFCFCF" w:themeColor="accent4" w:themeTint="99"/>
        <w:bottom w:val="single" w:sz="4" w:space="0" w:color="CFCFCF" w:themeColor="accent4" w:themeTint="99"/>
        <w:right w:val="single" w:sz="4" w:space="0" w:color="CFCFCF" w:themeColor="accent4" w:themeTint="99"/>
        <w:insideH w:val="single" w:sz="4" w:space="0" w:color="CFCFCF" w:themeColor="accent4" w:themeTint="99"/>
        <w:insideV w:val="single" w:sz="4" w:space="0" w:color="CFCFCF" w:themeColor="accent4" w:themeTint="99"/>
      </w:tblBorders>
    </w:tblPr>
    <w:tblStylePr w:type="firstRow">
      <w:rPr>
        <w:b/>
        <w:bCs/>
        <w:color w:val="FFFFFF" w:themeColor="background1"/>
      </w:rPr>
      <w:tblPr/>
      <w:tcPr>
        <w:tcBorders>
          <w:top w:val="single" w:sz="4" w:space="0" w:color="AFAFAF" w:themeColor="accent4"/>
          <w:left w:val="single" w:sz="4" w:space="0" w:color="AFAFAF" w:themeColor="accent4"/>
          <w:bottom w:val="single" w:sz="4" w:space="0" w:color="AFAFAF" w:themeColor="accent4"/>
          <w:right w:val="single" w:sz="4" w:space="0" w:color="AFAFAF" w:themeColor="accent4"/>
          <w:insideH w:val="nil"/>
          <w:insideV w:val="nil"/>
        </w:tcBorders>
        <w:shd w:val="clear" w:color="auto" w:fill="AFAFAF" w:themeFill="accent4"/>
      </w:tcPr>
    </w:tblStylePr>
    <w:tblStylePr w:type="lastRow">
      <w:rPr>
        <w:b/>
        <w:bCs/>
      </w:rPr>
      <w:tblPr/>
      <w:tcPr>
        <w:tcBorders>
          <w:top w:val="double" w:sz="4" w:space="0" w:color="AFAFAF"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ulkasmkou4zvraznn5">
    <w:name w:val="Grid Table 4 Accent 5"/>
    <w:basedOn w:val="Normlntabulka"/>
    <w:uiPriority w:val="49"/>
    <w:rsid w:val="00FC2FED"/>
    <w:pPr>
      <w:spacing w:after="0" w:line="240" w:lineRule="auto"/>
    </w:pPr>
    <w:tblPr>
      <w:tblStyleRowBandSize w:val="1"/>
      <w:tblStyleColBandSize w:val="1"/>
      <w:tblBorders>
        <w:top w:val="single" w:sz="4" w:space="0" w:color="A4D1F9" w:themeColor="accent5" w:themeTint="99"/>
        <w:left w:val="single" w:sz="4" w:space="0" w:color="A4D1F9" w:themeColor="accent5" w:themeTint="99"/>
        <w:bottom w:val="single" w:sz="4" w:space="0" w:color="A4D1F9" w:themeColor="accent5" w:themeTint="99"/>
        <w:right w:val="single" w:sz="4" w:space="0" w:color="A4D1F9" w:themeColor="accent5" w:themeTint="99"/>
        <w:insideH w:val="single" w:sz="4" w:space="0" w:color="A4D1F9" w:themeColor="accent5" w:themeTint="99"/>
        <w:insideV w:val="single" w:sz="4" w:space="0" w:color="A4D1F9" w:themeColor="accent5" w:themeTint="99"/>
      </w:tblBorders>
    </w:tblPr>
    <w:tblStylePr w:type="firstRow">
      <w:rPr>
        <w:b/>
        <w:bCs/>
        <w:color w:val="FFFFFF" w:themeColor="background1"/>
      </w:rPr>
      <w:tblPr/>
      <w:tcPr>
        <w:tcBorders>
          <w:top w:val="single" w:sz="4" w:space="0" w:color="69B4F6" w:themeColor="accent5"/>
          <w:left w:val="single" w:sz="4" w:space="0" w:color="69B4F6" w:themeColor="accent5"/>
          <w:bottom w:val="single" w:sz="4" w:space="0" w:color="69B4F6" w:themeColor="accent5"/>
          <w:right w:val="single" w:sz="4" w:space="0" w:color="69B4F6" w:themeColor="accent5"/>
          <w:insideH w:val="nil"/>
          <w:insideV w:val="nil"/>
        </w:tcBorders>
        <w:shd w:val="clear" w:color="auto" w:fill="69B4F6" w:themeFill="accent5"/>
      </w:tcPr>
    </w:tblStylePr>
    <w:tblStylePr w:type="lastRow">
      <w:rPr>
        <w:b/>
        <w:bCs/>
      </w:rPr>
      <w:tblPr/>
      <w:tcPr>
        <w:tcBorders>
          <w:top w:val="double" w:sz="4" w:space="0" w:color="69B4F6" w:themeColor="accent5"/>
        </w:tcBorders>
      </w:tc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Tabulkasmkou4zvraznn6">
    <w:name w:val="Grid Table 4 Accent 6"/>
    <w:basedOn w:val="Normlntabulka"/>
    <w:uiPriority w:val="49"/>
    <w:rsid w:val="00FC2FED"/>
    <w:pPr>
      <w:spacing w:after="0" w:line="240" w:lineRule="auto"/>
    </w:pPr>
    <w:tblPr>
      <w:tblStyleRowBandSize w:val="1"/>
      <w:tblStyleColBandSize w:val="1"/>
      <w:tblBorders>
        <w:top w:val="single" w:sz="4" w:space="0" w:color="EBC5E4" w:themeColor="accent6" w:themeTint="99"/>
        <w:left w:val="single" w:sz="4" w:space="0" w:color="EBC5E4" w:themeColor="accent6" w:themeTint="99"/>
        <w:bottom w:val="single" w:sz="4" w:space="0" w:color="EBC5E4" w:themeColor="accent6" w:themeTint="99"/>
        <w:right w:val="single" w:sz="4" w:space="0" w:color="EBC5E4" w:themeColor="accent6" w:themeTint="99"/>
        <w:insideH w:val="single" w:sz="4" w:space="0" w:color="EBC5E4" w:themeColor="accent6" w:themeTint="99"/>
        <w:insideV w:val="single" w:sz="4" w:space="0" w:color="EBC5E4" w:themeColor="accent6" w:themeTint="99"/>
      </w:tblBorders>
    </w:tblPr>
    <w:tblStylePr w:type="firstRow">
      <w:rPr>
        <w:b/>
        <w:bCs/>
        <w:color w:val="FFFFFF" w:themeColor="background1"/>
      </w:rPr>
      <w:tblPr/>
      <w:tcPr>
        <w:tcBorders>
          <w:top w:val="single" w:sz="4" w:space="0" w:color="DFA0D3" w:themeColor="accent6"/>
          <w:left w:val="single" w:sz="4" w:space="0" w:color="DFA0D3" w:themeColor="accent6"/>
          <w:bottom w:val="single" w:sz="4" w:space="0" w:color="DFA0D3" w:themeColor="accent6"/>
          <w:right w:val="single" w:sz="4" w:space="0" w:color="DFA0D3" w:themeColor="accent6"/>
          <w:insideH w:val="nil"/>
          <w:insideV w:val="nil"/>
        </w:tcBorders>
        <w:shd w:val="clear" w:color="auto" w:fill="DFA0D3" w:themeFill="accent6"/>
      </w:tcPr>
    </w:tblStylePr>
    <w:tblStylePr w:type="lastRow">
      <w:rPr>
        <w:b/>
        <w:bCs/>
      </w:rPr>
      <w:tblPr/>
      <w:tcPr>
        <w:tcBorders>
          <w:top w:val="double" w:sz="4" w:space="0" w:color="DFA0D3" w:themeColor="accent6"/>
        </w:tcBorders>
      </w:tc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table" w:styleId="Tabulkasprostorovmiefekty1">
    <w:name w:val="Table 3D effects 1"/>
    <w:basedOn w:val="Normlntabulka"/>
    <w:uiPriority w:val="99"/>
    <w:semiHidden/>
    <w:unhideWhenUsed/>
    <w:rsid w:val="00FC2FED"/>
    <w:pPr>
      <w:spacing w:after="24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FC2FED"/>
    <w:pPr>
      <w:spacing w:after="24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FC2FED"/>
    <w:pPr>
      <w:spacing w:after="24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uiPriority w:val="99"/>
    <w:semiHidden/>
    <w:unhideWhenUsed/>
    <w:rsid w:val="00FC2FED"/>
    <w:pPr>
      <w:spacing w:after="24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FC2FED"/>
    <w:pPr>
      <w:spacing w:after="24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eznamu2">
    <w:name w:val="List Table 2"/>
    <w:basedOn w:val="Normlntabulka"/>
    <w:uiPriority w:val="47"/>
    <w:rsid w:val="00FC2F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FC2FED"/>
    <w:pPr>
      <w:spacing w:after="0" w:line="240" w:lineRule="auto"/>
    </w:pPr>
    <w:tblPr>
      <w:tblStyleRowBandSize w:val="1"/>
      <w:tblStyleColBandSize w:val="1"/>
      <w:tblBorders>
        <w:top w:val="single" w:sz="4" w:space="0" w:color="A720F9" w:themeColor="accent1" w:themeTint="99"/>
        <w:bottom w:val="single" w:sz="4" w:space="0" w:color="A720F9" w:themeColor="accent1" w:themeTint="99"/>
        <w:insideH w:val="single" w:sz="4" w:space="0" w:color="A720F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Tabulkaseznamu2zvraznn2">
    <w:name w:val="List Table 2 Accent 2"/>
    <w:basedOn w:val="Normlntabulka"/>
    <w:uiPriority w:val="47"/>
    <w:rsid w:val="00FC2FED"/>
    <w:pPr>
      <w:spacing w:after="0" w:line="240" w:lineRule="auto"/>
    </w:pPr>
    <w:tblPr>
      <w:tblStyleRowBandSize w:val="1"/>
      <w:tblStyleColBandSize w:val="1"/>
      <w:tblBorders>
        <w:top w:val="single" w:sz="4" w:space="0" w:color="FFB6B2" w:themeColor="accent2" w:themeTint="99"/>
        <w:bottom w:val="single" w:sz="4" w:space="0" w:color="FFB6B2" w:themeColor="accent2" w:themeTint="99"/>
        <w:insideH w:val="single" w:sz="4" w:space="0" w:color="FFB6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Tabulkaseznamu2zvraznn3">
    <w:name w:val="List Table 2 Accent 3"/>
    <w:basedOn w:val="Normlntabulka"/>
    <w:uiPriority w:val="47"/>
    <w:rsid w:val="00FC2FED"/>
    <w:pPr>
      <w:spacing w:after="0" w:line="240" w:lineRule="auto"/>
    </w:pPr>
    <w:tblPr>
      <w:tblStyleRowBandSize w:val="1"/>
      <w:tblStyleColBandSize w:val="1"/>
      <w:tblBorders>
        <w:top w:val="single" w:sz="4" w:space="0" w:color="C5E8D6" w:themeColor="accent3" w:themeTint="99"/>
        <w:bottom w:val="single" w:sz="4" w:space="0" w:color="C5E8D6" w:themeColor="accent3" w:themeTint="99"/>
        <w:insideH w:val="single" w:sz="4" w:space="0" w:color="C5E8D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Tabulkaseznamu2zvraznn4">
    <w:name w:val="List Table 2 Accent 4"/>
    <w:basedOn w:val="Normlntabulka"/>
    <w:uiPriority w:val="47"/>
    <w:rsid w:val="00FC2FED"/>
    <w:pPr>
      <w:spacing w:after="0" w:line="240" w:lineRule="auto"/>
    </w:pPr>
    <w:tblPr>
      <w:tblStyleRowBandSize w:val="1"/>
      <w:tblStyleColBandSize w:val="1"/>
      <w:tblBorders>
        <w:top w:val="single" w:sz="4" w:space="0" w:color="CFCFCF" w:themeColor="accent4" w:themeTint="99"/>
        <w:bottom w:val="single" w:sz="4" w:space="0" w:color="CFCFCF" w:themeColor="accent4" w:themeTint="99"/>
        <w:insideH w:val="single" w:sz="4" w:space="0" w:color="CFCFC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ulkaseznamu2zvraznn5">
    <w:name w:val="List Table 2 Accent 5"/>
    <w:basedOn w:val="Normlntabulka"/>
    <w:uiPriority w:val="47"/>
    <w:rsid w:val="00FC2FED"/>
    <w:pPr>
      <w:spacing w:after="0" w:line="240" w:lineRule="auto"/>
    </w:pPr>
    <w:tblPr>
      <w:tblStyleRowBandSize w:val="1"/>
      <w:tblStyleColBandSize w:val="1"/>
      <w:tblBorders>
        <w:top w:val="single" w:sz="4" w:space="0" w:color="A4D1F9" w:themeColor="accent5" w:themeTint="99"/>
        <w:bottom w:val="single" w:sz="4" w:space="0" w:color="A4D1F9" w:themeColor="accent5" w:themeTint="99"/>
        <w:insideH w:val="single" w:sz="4" w:space="0" w:color="A4D1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Tabulkaseznamu2zvraznn6">
    <w:name w:val="List Table 2 Accent 6"/>
    <w:basedOn w:val="Normlntabulka"/>
    <w:uiPriority w:val="47"/>
    <w:rsid w:val="00FC2FED"/>
    <w:pPr>
      <w:spacing w:after="0" w:line="240" w:lineRule="auto"/>
    </w:pPr>
    <w:tblPr>
      <w:tblStyleRowBandSize w:val="1"/>
      <w:tblStyleColBandSize w:val="1"/>
      <w:tblBorders>
        <w:top w:val="single" w:sz="4" w:space="0" w:color="EBC5E4" w:themeColor="accent6" w:themeTint="99"/>
        <w:bottom w:val="single" w:sz="4" w:space="0" w:color="EBC5E4" w:themeColor="accent6" w:themeTint="99"/>
        <w:insideH w:val="single" w:sz="4" w:space="0" w:color="EBC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table" w:styleId="Tabulkaseznamu3">
    <w:name w:val="List Table 3"/>
    <w:basedOn w:val="Normlntabulka"/>
    <w:uiPriority w:val="48"/>
    <w:rsid w:val="00FC2F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FC2FED"/>
    <w:pPr>
      <w:spacing w:after="0" w:line="240" w:lineRule="auto"/>
    </w:pPr>
    <w:tblPr>
      <w:tblStyleRowBandSize w:val="1"/>
      <w:tblStyleColBandSize w:val="1"/>
      <w:tblBorders>
        <w:top w:val="single" w:sz="4" w:space="0" w:color="50037F" w:themeColor="accent1"/>
        <w:left w:val="single" w:sz="4" w:space="0" w:color="50037F" w:themeColor="accent1"/>
        <w:bottom w:val="single" w:sz="4" w:space="0" w:color="50037F" w:themeColor="accent1"/>
        <w:right w:val="single" w:sz="4" w:space="0" w:color="50037F" w:themeColor="accent1"/>
      </w:tblBorders>
    </w:tblPr>
    <w:tblStylePr w:type="firstRow">
      <w:rPr>
        <w:b/>
        <w:bCs/>
        <w:color w:val="FFFFFF" w:themeColor="background1"/>
      </w:rPr>
      <w:tblPr/>
      <w:tcPr>
        <w:shd w:val="clear" w:color="auto" w:fill="50037F" w:themeFill="accent1"/>
      </w:tcPr>
    </w:tblStylePr>
    <w:tblStylePr w:type="lastRow">
      <w:rPr>
        <w:b/>
        <w:bCs/>
      </w:rPr>
      <w:tblPr/>
      <w:tcPr>
        <w:tcBorders>
          <w:top w:val="double" w:sz="4" w:space="0" w:color="5003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037F" w:themeColor="accent1"/>
          <w:right w:val="single" w:sz="4" w:space="0" w:color="50037F" w:themeColor="accent1"/>
        </w:tcBorders>
      </w:tcPr>
    </w:tblStylePr>
    <w:tblStylePr w:type="band1Horz">
      <w:tblPr/>
      <w:tcPr>
        <w:tcBorders>
          <w:top w:val="single" w:sz="4" w:space="0" w:color="50037F" w:themeColor="accent1"/>
          <w:bottom w:val="single" w:sz="4" w:space="0" w:color="5003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037F" w:themeColor="accent1"/>
          <w:left w:val="nil"/>
        </w:tcBorders>
      </w:tcPr>
    </w:tblStylePr>
    <w:tblStylePr w:type="swCell">
      <w:tblPr/>
      <w:tcPr>
        <w:tcBorders>
          <w:top w:val="double" w:sz="4" w:space="0" w:color="50037F" w:themeColor="accent1"/>
          <w:right w:val="nil"/>
        </w:tcBorders>
      </w:tcPr>
    </w:tblStylePr>
  </w:style>
  <w:style w:type="table" w:styleId="Tabulkaseznamu3zvraznn2">
    <w:name w:val="List Table 3 Accent 2"/>
    <w:basedOn w:val="Normlntabulka"/>
    <w:uiPriority w:val="48"/>
    <w:rsid w:val="00FC2FED"/>
    <w:pPr>
      <w:spacing w:after="0" w:line="240" w:lineRule="auto"/>
    </w:pPr>
    <w:tblPr>
      <w:tblStyleRowBandSize w:val="1"/>
      <w:tblStyleColBandSize w:val="1"/>
      <w:tblBorders>
        <w:top w:val="single" w:sz="4" w:space="0" w:color="FF8680" w:themeColor="accent2"/>
        <w:left w:val="single" w:sz="4" w:space="0" w:color="FF8680" w:themeColor="accent2"/>
        <w:bottom w:val="single" w:sz="4" w:space="0" w:color="FF8680" w:themeColor="accent2"/>
        <w:right w:val="single" w:sz="4" w:space="0" w:color="FF8680" w:themeColor="accent2"/>
      </w:tblBorders>
    </w:tblPr>
    <w:tblStylePr w:type="firstRow">
      <w:rPr>
        <w:b/>
        <w:bCs/>
        <w:color w:val="FFFFFF" w:themeColor="background1"/>
      </w:rPr>
      <w:tblPr/>
      <w:tcPr>
        <w:shd w:val="clear" w:color="auto" w:fill="FF8680" w:themeFill="accent2"/>
      </w:tcPr>
    </w:tblStylePr>
    <w:tblStylePr w:type="lastRow">
      <w:rPr>
        <w:b/>
        <w:bCs/>
      </w:rPr>
      <w:tblPr/>
      <w:tcPr>
        <w:tcBorders>
          <w:top w:val="double" w:sz="4" w:space="0" w:color="FF86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680" w:themeColor="accent2"/>
          <w:right w:val="single" w:sz="4" w:space="0" w:color="FF8680" w:themeColor="accent2"/>
        </w:tcBorders>
      </w:tcPr>
    </w:tblStylePr>
    <w:tblStylePr w:type="band1Horz">
      <w:tblPr/>
      <w:tcPr>
        <w:tcBorders>
          <w:top w:val="single" w:sz="4" w:space="0" w:color="FF8680" w:themeColor="accent2"/>
          <w:bottom w:val="single" w:sz="4" w:space="0" w:color="FF86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680" w:themeColor="accent2"/>
          <w:left w:val="nil"/>
        </w:tcBorders>
      </w:tcPr>
    </w:tblStylePr>
    <w:tblStylePr w:type="swCell">
      <w:tblPr/>
      <w:tcPr>
        <w:tcBorders>
          <w:top w:val="double" w:sz="4" w:space="0" w:color="FF8680" w:themeColor="accent2"/>
          <w:right w:val="nil"/>
        </w:tcBorders>
      </w:tcPr>
    </w:tblStylePr>
  </w:style>
  <w:style w:type="table" w:styleId="Tabulkaseznamu3zvraznn3">
    <w:name w:val="List Table 3 Accent 3"/>
    <w:basedOn w:val="Normlntabulka"/>
    <w:uiPriority w:val="48"/>
    <w:rsid w:val="00FC2FED"/>
    <w:pPr>
      <w:spacing w:after="0" w:line="240" w:lineRule="auto"/>
    </w:pPr>
    <w:tblPr>
      <w:tblStyleRowBandSize w:val="1"/>
      <w:tblStyleColBandSize w:val="1"/>
      <w:tblBorders>
        <w:top w:val="single" w:sz="4" w:space="0" w:color="A0DABB" w:themeColor="accent3"/>
        <w:left w:val="single" w:sz="4" w:space="0" w:color="A0DABB" w:themeColor="accent3"/>
        <w:bottom w:val="single" w:sz="4" w:space="0" w:color="A0DABB" w:themeColor="accent3"/>
        <w:right w:val="single" w:sz="4" w:space="0" w:color="A0DABB" w:themeColor="accent3"/>
      </w:tblBorders>
    </w:tblPr>
    <w:tblStylePr w:type="firstRow">
      <w:rPr>
        <w:b/>
        <w:bCs/>
        <w:color w:val="FFFFFF" w:themeColor="background1"/>
      </w:rPr>
      <w:tblPr/>
      <w:tcPr>
        <w:shd w:val="clear" w:color="auto" w:fill="A0DABB" w:themeFill="accent3"/>
      </w:tcPr>
    </w:tblStylePr>
    <w:tblStylePr w:type="lastRow">
      <w:rPr>
        <w:b/>
        <w:bCs/>
      </w:rPr>
      <w:tblPr/>
      <w:tcPr>
        <w:tcBorders>
          <w:top w:val="double" w:sz="4" w:space="0" w:color="A0DAB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DABB" w:themeColor="accent3"/>
          <w:right w:val="single" w:sz="4" w:space="0" w:color="A0DABB" w:themeColor="accent3"/>
        </w:tcBorders>
      </w:tcPr>
    </w:tblStylePr>
    <w:tblStylePr w:type="band1Horz">
      <w:tblPr/>
      <w:tcPr>
        <w:tcBorders>
          <w:top w:val="single" w:sz="4" w:space="0" w:color="A0DABB" w:themeColor="accent3"/>
          <w:bottom w:val="single" w:sz="4" w:space="0" w:color="A0DAB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DABB" w:themeColor="accent3"/>
          <w:left w:val="nil"/>
        </w:tcBorders>
      </w:tcPr>
    </w:tblStylePr>
    <w:tblStylePr w:type="swCell">
      <w:tblPr/>
      <w:tcPr>
        <w:tcBorders>
          <w:top w:val="double" w:sz="4" w:space="0" w:color="A0DABB" w:themeColor="accent3"/>
          <w:right w:val="nil"/>
        </w:tcBorders>
      </w:tcPr>
    </w:tblStylePr>
  </w:style>
  <w:style w:type="table" w:styleId="Tabulkaseznamu3zvraznn4">
    <w:name w:val="List Table 3 Accent 4"/>
    <w:basedOn w:val="Normlntabulka"/>
    <w:uiPriority w:val="48"/>
    <w:rsid w:val="00FC2FED"/>
    <w:pPr>
      <w:spacing w:after="0" w:line="240" w:lineRule="auto"/>
    </w:pPr>
    <w:tblPr>
      <w:tblStyleRowBandSize w:val="1"/>
      <w:tblStyleColBandSize w:val="1"/>
      <w:tblBorders>
        <w:top w:val="single" w:sz="4" w:space="0" w:color="AFAFAF" w:themeColor="accent4"/>
        <w:left w:val="single" w:sz="4" w:space="0" w:color="AFAFAF" w:themeColor="accent4"/>
        <w:bottom w:val="single" w:sz="4" w:space="0" w:color="AFAFAF" w:themeColor="accent4"/>
        <w:right w:val="single" w:sz="4" w:space="0" w:color="AFAFAF" w:themeColor="accent4"/>
      </w:tblBorders>
    </w:tblPr>
    <w:tblStylePr w:type="firstRow">
      <w:rPr>
        <w:b/>
        <w:bCs/>
        <w:color w:val="FFFFFF" w:themeColor="background1"/>
      </w:rPr>
      <w:tblPr/>
      <w:tcPr>
        <w:shd w:val="clear" w:color="auto" w:fill="AFAFAF" w:themeFill="accent4"/>
      </w:tcPr>
    </w:tblStylePr>
    <w:tblStylePr w:type="lastRow">
      <w:rPr>
        <w:b/>
        <w:bCs/>
      </w:rPr>
      <w:tblPr/>
      <w:tcPr>
        <w:tcBorders>
          <w:top w:val="double" w:sz="4" w:space="0" w:color="AFAF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AFAF" w:themeColor="accent4"/>
          <w:right w:val="single" w:sz="4" w:space="0" w:color="AFAFAF" w:themeColor="accent4"/>
        </w:tcBorders>
      </w:tcPr>
    </w:tblStylePr>
    <w:tblStylePr w:type="band1Horz">
      <w:tblPr/>
      <w:tcPr>
        <w:tcBorders>
          <w:top w:val="single" w:sz="4" w:space="0" w:color="AFAFAF" w:themeColor="accent4"/>
          <w:bottom w:val="single" w:sz="4" w:space="0" w:color="AFAF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AFAF" w:themeColor="accent4"/>
          <w:left w:val="nil"/>
        </w:tcBorders>
      </w:tcPr>
    </w:tblStylePr>
    <w:tblStylePr w:type="swCell">
      <w:tblPr/>
      <w:tcPr>
        <w:tcBorders>
          <w:top w:val="double" w:sz="4" w:space="0" w:color="AFAFAF" w:themeColor="accent4"/>
          <w:right w:val="nil"/>
        </w:tcBorders>
      </w:tcPr>
    </w:tblStylePr>
  </w:style>
  <w:style w:type="table" w:styleId="Tabulkaseznamu3zvraznn5">
    <w:name w:val="List Table 3 Accent 5"/>
    <w:basedOn w:val="Normlntabulka"/>
    <w:uiPriority w:val="48"/>
    <w:rsid w:val="00FC2FED"/>
    <w:pPr>
      <w:spacing w:after="0" w:line="240" w:lineRule="auto"/>
    </w:pPr>
    <w:tblPr>
      <w:tblStyleRowBandSize w:val="1"/>
      <w:tblStyleColBandSize w:val="1"/>
      <w:tblBorders>
        <w:top w:val="single" w:sz="4" w:space="0" w:color="69B4F6" w:themeColor="accent5"/>
        <w:left w:val="single" w:sz="4" w:space="0" w:color="69B4F6" w:themeColor="accent5"/>
        <w:bottom w:val="single" w:sz="4" w:space="0" w:color="69B4F6" w:themeColor="accent5"/>
        <w:right w:val="single" w:sz="4" w:space="0" w:color="69B4F6" w:themeColor="accent5"/>
      </w:tblBorders>
    </w:tblPr>
    <w:tblStylePr w:type="firstRow">
      <w:rPr>
        <w:b/>
        <w:bCs/>
        <w:color w:val="FFFFFF" w:themeColor="background1"/>
      </w:rPr>
      <w:tblPr/>
      <w:tcPr>
        <w:shd w:val="clear" w:color="auto" w:fill="69B4F6" w:themeFill="accent5"/>
      </w:tcPr>
    </w:tblStylePr>
    <w:tblStylePr w:type="lastRow">
      <w:rPr>
        <w:b/>
        <w:bCs/>
      </w:rPr>
      <w:tblPr/>
      <w:tcPr>
        <w:tcBorders>
          <w:top w:val="double" w:sz="4" w:space="0" w:color="69B4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4F6" w:themeColor="accent5"/>
          <w:right w:val="single" w:sz="4" w:space="0" w:color="69B4F6" w:themeColor="accent5"/>
        </w:tcBorders>
      </w:tcPr>
    </w:tblStylePr>
    <w:tblStylePr w:type="band1Horz">
      <w:tblPr/>
      <w:tcPr>
        <w:tcBorders>
          <w:top w:val="single" w:sz="4" w:space="0" w:color="69B4F6" w:themeColor="accent5"/>
          <w:bottom w:val="single" w:sz="4" w:space="0" w:color="69B4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4F6" w:themeColor="accent5"/>
          <w:left w:val="nil"/>
        </w:tcBorders>
      </w:tcPr>
    </w:tblStylePr>
    <w:tblStylePr w:type="swCell">
      <w:tblPr/>
      <w:tcPr>
        <w:tcBorders>
          <w:top w:val="double" w:sz="4" w:space="0" w:color="69B4F6" w:themeColor="accent5"/>
          <w:right w:val="nil"/>
        </w:tcBorders>
      </w:tcPr>
    </w:tblStylePr>
  </w:style>
  <w:style w:type="table" w:styleId="Tabulkaseznamu3zvraznn6">
    <w:name w:val="List Table 3 Accent 6"/>
    <w:basedOn w:val="Normlntabulka"/>
    <w:uiPriority w:val="48"/>
    <w:rsid w:val="00FC2FED"/>
    <w:pPr>
      <w:spacing w:after="0" w:line="240" w:lineRule="auto"/>
    </w:pPr>
    <w:tblPr>
      <w:tblStyleRowBandSize w:val="1"/>
      <w:tblStyleColBandSize w:val="1"/>
      <w:tblBorders>
        <w:top w:val="single" w:sz="4" w:space="0" w:color="DFA0D3" w:themeColor="accent6"/>
        <w:left w:val="single" w:sz="4" w:space="0" w:color="DFA0D3" w:themeColor="accent6"/>
        <w:bottom w:val="single" w:sz="4" w:space="0" w:color="DFA0D3" w:themeColor="accent6"/>
        <w:right w:val="single" w:sz="4" w:space="0" w:color="DFA0D3" w:themeColor="accent6"/>
      </w:tblBorders>
    </w:tblPr>
    <w:tblStylePr w:type="firstRow">
      <w:rPr>
        <w:b/>
        <w:bCs/>
        <w:color w:val="FFFFFF" w:themeColor="background1"/>
      </w:rPr>
      <w:tblPr/>
      <w:tcPr>
        <w:shd w:val="clear" w:color="auto" w:fill="DFA0D3" w:themeFill="accent6"/>
      </w:tcPr>
    </w:tblStylePr>
    <w:tblStylePr w:type="lastRow">
      <w:rPr>
        <w:b/>
        <w:bCs/>
      </w:rPr>
      <w:tblPr/>
      <w:tcPr>
        <w:tcBorders>
          <w:top w:val="double" w:sz="4" w:space="0" w:color="DFA0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A0D3" w:themeColor="accent6"/>
          <w:right w:val="single" w:sz="4" w:space="0" w:color="DFA0D3" w:themeColor="accent6"/>
        </w:tcBorders>
      </w:tcPr>
    </w:tblStylePr>
    <w:tblStylePr w:type="band1Horz">
      <w:tblPr/>
      <w:tcPr>
        <w:tcBorders>
          <w:top w:val="single" w:sz="4" w:space="0" w:color="DFA0D3" w:themeColor="accent6"/>
          <w:bottom w:val="single" w:sz="4" w:space="0" w:color="DFA0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A0D3" w:themeColor="accent6"/>
          <w:left w:val="nil"/>
        </w:tcBorders>
      </w:tcPr>
    </w:tblStylePr>
    <w:tblStylePr w:type="swCell">
      <w:tblPr/>
      <w:tcPr>
        <w:tcBorders>
          <w:top w:val="double" w:sz="4" w:space="0" w:color="DFA0D3" w:themeColor="accent6"/>
          <w:right w:val="nil"/>
        </w:tcBorders>
      </w:tcPr>
    </w:tblStylePr>
  </w:style>
  <w:style w:type="table" w:styleId="Tabulkaseznamu4">
    <w:name w:val="List Table 4"/>
    <w:basedOn w:val="Normlntabulka"/>
    <w:uiPriority w:val="49"/>
    <w:rsid w:val="00FC2F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FC2FED"/>
    <w:pPr>
      <w:spacing w:after="0" w:line="240" w:lineRule="auto"/>
    </w:pPr>
    <w:tblPr>
      <w:tblStyleRowBandSize w:val="1"/>
      <w:tblStyleColBandSize w:val="1"/>
      <w:tblBorders>
        <w:top w:val="single" w:sz="4" w:space="0" w:color="A720F9" w:themeColor="accent1" w:themeTint="99"/>
        <w:left w:val="single" w:sz="4" w:space="0" w:color="A720F9" w:themeColor="accent1" w:themeTint="99"/>
        <w:bottom w:val="single" w:sz="4" w:space="0" w:color="A720F9" w:themeColor="accent1" w:themeTint="99"/>
        <w:right w:val="single" w:sz="4" w:space="0" w:color="A720F9" w:themeColor="accent1" w:themeTint="99"/>
        <w:insideH w:val="single" w:sz="4" w:space="0" w:color="A720F9" w:themeColor="accent1" w:themeTint="99"/>
      </w:tblBorders>
    </w:tblPr>
    <w:tblStylePr w:type="firstRow">
      <w:rPr>
        <w:b/>
        <w:bCs/>
        <w:color w:val="FFFFFF" w:themeColor="background1"/>
      </w:rPr>
      <w:tblPr/>
      <w:tcPr>
        <w:tcBorders>
          <w:top w:val="single" w:sz="4" w:space="0" w:color="50037F" w:themeColor="accent1"/>
          <w:left w:val="single" w:sz="4" w:space="0" w:color="50037F" w:themeColor="accent1"/>
          <w:bottom w:val="single" w:sz="4" w:space="0" w:color="50037F" w:themeColor="accent1"/>
          <w:right w:val="single" w:sz="4" w:space="0" w:color="50037F" w:themeColor="accent1"/>
          <w:insideH w:val="nil"/>
        </w:tcBorders>
        <w:shd w:val="clear" w:color="auto" w:fill="50037F" w:themeFill="accent1"/>
      </w:tcPr>
    </w:tblStylePr>
    <w:tblStylePr w:type="lastRow">
      <w:rPr>
        <w:b/>
        <w:bCs/>
      </w:rPr>
      <w:tblPr/>
      <w:tcPr>
        <w:tcBorders>
          <w:top w:val="double" w:sz="4" w:space="0" w:color="A720F9" w:themeColor="accent1" w:themeTint="99"/>
        </w:tcBorders>
      </w:tcPr>
    </w:tblStylePr>
    <w:tblStylePr w:type="firstCol">
      <w:rPr>
        <w:b/>
        <w:bCs/>
      </w:rPr>
    </w:tblStylePr>
    <w:tblStylePr w:type="lastCol">
      <w:rPr>
        <w:b/>
        <w:bCs/>
      </w:rPr>
    </w:tblStylePr>
    <w:tblStylePr w:type="band1Vert">
      <w:tblPr/>
      <w:tcPr>
        <w:shd w:val="clear" w:color="auto" w:fill="E1B4FD" w:themeFill="accent1" w:themeFillTint="33"/>
      </w:tcPr>
    </w:tblStylePr>
    <w:tblStylePr w:type="band1Horz">
      <w:tblPr/>
      <w:tcPr>
        <w:shd w:val="clear" w:color="auto" w:fill="E1B4FD" w:themeFill="accent1" w:themeFillTint="33"/>
      </w:tcPr>
    </w:tblStylePr>
  </w:style>
  <w:style w:type="table" w:styleId="Tabulkaseznamu4zvraznn2">
    <w:name w:val="List Table 4 Accent 2"/>
    <w:basedOn w:val="Normlntabulka"/>
    <w:uiPriority w:val="49"/>
    <w:rsid w:val="00FC2FED"/>
    <w:pPr>
      <w:spacing w:after="0" w:line="240" w:lineRule="auto"/>
    </w:pPr>
    <w:tblPr>
      <w:tblStyleRowBandSize w:val="1"/>
      <w:tblStyleColBandSize w:val="1"/>
      <w:tblBorders>
        <w:top w:val="single" w:sz="4" w:space="0" w:color="FFB6B2" w:themeColor="accent2" w:themeTint="99"/>
        <w:left w:val="single" w:sz="4" w:space="0" w:color="FFB6B2" w:themeColor="accent2" w:themeTint="99"/>
        <w:bottom w:val="single" w:sz="4" w:space="0" w:color="FFB6B2" w:themeColor="accent2" w:themeTint="99"/>
        <w:right w:val="single" w:sz="4" w:space="0" w:color="FFB6B2" w:themeColor="accent2" w:themeTint="99"/>
        <w:insideH w:val="single" w:sz="4" w:space="0" w:color="FFB6B2" w:themeColor="accent2" w:themeTint="99"/>
      </w:tblBorders>
    </w:tblPr>
    <w:tblStylePr w:type="firstRow">
      <w:rPr>
        <w:b/>
        <w:bCs/>
        <w:color w:val="FFFFFF" w:themeColor="background1"/>
      </w:rPr>
      <w:tblPr/>
      <w:tcPr>
        <w:tcBorders>
          <w:top w:val="single" w:sz="4" w:space="0" w:color="FF8680" w:themeColor="accent2"/>
          <w:left w:val="single" w:sz="4" w:space="0" w:color="FF8680" w:themeColor="accent2"/>
          <w:bottom w:val="single" w:sz="4" w:space="0" w:color="FF8680" w:themeColor="accent2"/>
          <w:right w:val="single" w:sz="4" w:space="0" w:color="FF8680" w:themeColor="accent2"/>
          <w:insideH w:val="nil"/>
        </w:tcBorders>
        <w:shd w:val="clear" w:color="auto" w:fill="FF8680" w:themeFill="accent2"/>
      </w:tcPr>
    </w:tblStylePr>
    <w:tblStylePr w:type="lastRow">
      <w:rPr>
        <w:b/>
        <w:bCs/>
      </w:rPr>
      <w:tblPr/>
      <w:tcPr>
        <w:tcBorders>
          <w:top w:val="double" w:sz="4" w:space="0" w:color="FFB6B2" w:themeColor="accent2" w:themeTint="99"/>
        </w:tcBorders>
      </w:tcPr>
    </w:tblStylePr>
    <w:tblStylePr w:type="firstCol">
      <w:rPr>
        <w:b/>
        <w:bCs/>
      </w:rPr>
    </w:tblStylePr>
    <w:tblStylePr w:type="lastCol">
      <w:rPr>
        <w:b/>
        <w:bCs/>
      </w:rPr>
    </w:tblStylePr>
    <w:tblStylePr w:type="band1Vert">
      <w:tblPr/>
      <w:tcPr>
        <w:shd w:val="clear" w:color="auto" w:fill="FFE6E5" w:themeFill="accent2" w:themeFillTint="33"/>
      </w:tcPr>
    </w:tblStylePr>
    <w:tblStylePr w:type="band1Horz">
      <w:tblPr/>
      <w:tcPr>
        <w:shd w:val="clear" w:color="auto" w:fill="FFE6E5" w:themeFill="accent2" w:themeFillTint="33"/>
      </w:tcPr>
    </w:tblStylePr>
  </w:style>
  <w:style w:type="table" w:styleId="Tabulkaseznamu4zvraznn3">
    <w:name w:val="List Table 4 Accent 3"/>
    <w:basedOn w:val="Normlntabulka"/>
    <w:uiPriority w:val="49"/>
    <w:rsid w:val="00FC2FED"/>
    <w:pPr>
      <w:spacing w:after="0" w:line="240" w:lineRule="auto"/>
    </w:pPr>
    <w:tblPr>
      <w:tblStyleRowBandSize w:val="1"/>
      <w:tblStyleColBandSize w:val="1"/>
      <w:tblBorders>
        <w:top w:val="single" w:sz="4" w:space="0" w:color="C5E8D6" w:themeColor="accent3" w:themeTint="99"/>
        <w:left w:val="single" w:sz="4" w:space="0" w:color="C5E8D6" w:themeColor="accent3" w:themeTint="99"/>
        <w:bottom w:val="single" w:sz="4" w:space="0" w:color="C5E8D6" w:themeColor="accent3" w:themeTint="99"/>
        <w:right w:val="single" w:sz="4" w:space="0" w:color="C5E8D6" w:themeColor="accent3" w:themeTint="99"/>
        <w:insideH w:val="single" w:sz="4" w:space="0" w:color="C5E8D6" w:themeColor="accent3" w:themeTint="99"/>
      </w:tblBorders>
    </w:tblPr>
    <w:tblStylePr w:type="firstRow">
      <w:rPr>
        <w:b/>
        <w:bCs/>
        <w:color w:val="FFFFFF" w:themeColor="background1"/>
      </w:rPr>
      <w:tblPr/>
      <w:tcPr>
        <w:tcBorders>
          <w:top w:val="single" w:sz="4" w:space="0" w:color="A0DABB" w:themeColor="accent3"/>
          <w:left w:val="single" w:sz="4" w:space="0" w:color="A0DABB" w:themeColor="accent3"/>
          <w:bottom w:val="single" w:sz="4" w:space="0" w:color="A0DABB" w:themeColor="accent3"/>
          <w:right w:val="single" w:sz="4" w:space="0" w:color="A0DABB" w:themeColor="accent3"/>
          <w:insideH w:val="nil"/>
        </w:tcBorders>
        <w:shd w:val="clear" w:color="auto" w:fill="A0DABB" w:themeFill="accent3"/>
      </w:tcPr>
    </w:tblStylePr>
    <w:tblStylePr w:type="lastRow">
      <w:rPr>
        <w:b/>
        <w:bCs/>
      </w:rPr>
      <w:tblPr/>
      <w:tcPr>
        <w:tcBorders>
          <w:top w:val="double" w:sz="4" w:space="0" w:color="C5E8D6" w:themeColor="accent3" w:themeTint="99"/>
        </w:tcBorders>
      </w:tcPr>
    </w:tblStylePr>
    <w:tblStylePr w:type="firstCol">
      <w:rPr>
        <w:b/>
        <w:bCs/>
      </w:rPr>
    </w:tblStylePr>
    <w:tblStylePr w:type="lastCol">
      <w:rPr>
        <w:b/>
        <w:bCs/>
      </w:rPr>
    </w:tblStylePr>
    <w:tblStylePr w:type="band1Vert">
      <w:tblPr/>
      <w:tcPr>
        <w:shd w:val="clear" w:color="auto" w:fill="EBF7F1" w:themeFill="accent3" w:themeFillTint="33"/>
      </w:tcPr>
    </w:tblStylePr>
    <w:tblStylePr w:type="band1Horz">
      <w:tblPr/>
      <w:tcPr>
        <w:shd w:val="clear" w:color="auto" w:fill="EBF7F1" w:themeFill="accent3" w:themeFillTint="33"/>
      </w:tcPr>
    </w:tblStylePr>
  </w:style>
  <w:style w:type="table" w:styleId="Tabulkaseznamu4zvraznn4">
    <w:name w:val="List Table 4 Accent 4"/>
    <w:basedOn w:val="Normlntabulka"/>
    <w:uiPriority w:val="49"/>
    <w:rsid w:val="00FC2FED"/>
    <w:pPr>
      <w:spacing w:after="0" w:line="240" w:lineRule="auto"/>
    </w:pPr>
    <w:tblPr>
      <w:tblStyleRowBandSize w:val="1"/>
      <w:tblStyleColBandSize w:val="1"/>
      <w:tblBorders>
        <w:top w:val="single" w:sz="4" w:space="0" w:color="CFCFCF" w:themeColor="accent4" w:themeTint="99"/>
        <w:left w:val="single" w:sz="4" w:space="0" w:color="CFCFCF" w:themeColor="accent4" w:themeTint="99"/>
        <w:bottom w:val="single" w:sz="4" w:space="0" w:color="CFCFCF" w:themeColor="accent4" w:themeTint="99"/>
        <w:right w:val="single" w:sz="4" w:space="0" w:color="CFCFCF" w:themeColor="accent4" w:themeTint="99"/>
        <w:insideH w:val="single" w:sz="4" w:space="0" w:color="CFCFCF" w:themeColor="accent4" w:themeTint="99"/>
      </w:tblBorders>
    </w:tblPr>
    <w:tblStylePr w:type="firstRow">
      <w:rPr>
        <w:b/>
        <w:bCs/>
        <w:color w:val="FFFFFF" w:themeColor="background1"/>
      </w:rPr>
      <w:tblPr/>
      <w:tcPr>
        <w:tcBorders>
          <w:top w:val="single" w:sz="4" w:space="0" w:color="AFAFAF" w:themeColor="accent4"/>
          <w:left w:val="single" w:sz="4" w:space="0" w:color="AFAFAF" w:themeColor="accent4"/>
          <w:bottom w:val="single" w:sz="4" w:space="0" w:color="AFAFAF" w:themeColor="accent4"/>
          <w:right w:val="single" w:sz="4" w:space="0" w:color="AFAFAF" w:themeColor="accent4"/>
          <w:insideH w:val="nil"/>
        </w:tcBorders>
        <w:shd w:val="clear" w:color="auto" w:fill="AFAFAF" w:themeFill="accent4"/>
      </w:tcPr>
    </w:tblStylePr>
    <w:tblStylePr w:type="lastRow">
      <w:rPr>
        <w:b/>
        <w:bCs/>
      </w:rPr>
      <w:tblPr/>
      <w:tcPr>
        <w:tcBorders>
          <w:top w:val="double" w:sz="4" w:space="0" w:color="CFCFCF"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ulkaseznamu4zvraznn5">
    <w:name w:val="List Table 4 Accent 5"/>
    <w:basedOn w:val="Normlntabulka"/>
    <w:uiPriority w:val="49"/>
    <w:rsid w:val="00FC2FED"/>
    <w:pPr>
      <w:spacing w:after="0" w:line="240" w:lineRule="auto"/>
    </w:pPr>
    <w:tblPr>
      <w:tblStyleRowBandSize w:val="1"/>
      <w:tblStyleColBandSize w:val="1"/>
      <w:tblBorders>
        <w:top w:val="single" w:sz="4" w:space="0" w:color="A4D1F9" w:themeColor="accent5" w:themeTint="99"/>
        <w:left w:val="single" w:sz="4" w:space="0" w:color="A4D1F9" w:themeColor="accent5" w:themeTint="99"/>
        <w:bottom w:val="single" w:sz="4" w:space="0" w:color="A4D1F9" w:themeColor="accent5" w:themeTint="99"/>
        <w:right w:val="single" w:sz="4" w:space="0" w:color="A4D1F9" w:themeColor="accent5" w:themeTint="99"/>
        <w:insideH w:val="single" w:sz="4" w:space="0" w:color="A4D1F9" w:themeColor="accent5" w:themeTint="99"/>
      </w:tblBorders>
    </w:tblPr>
    <w:tblStylePr w:type="firstRow">
      <w:rPr>
        <w:b/>
        <w:bCs/>
        <w:color w:val="FFFFFF" w:themeColor="background1"/>
      </w:rPr>
      <w:tblPr/>
      <w:tcPr>
        <w:tcBorders>
          <w:top w:val="single" w:sz="4" w:space="0" w:color="69B4F6" w:themeColor="accent5"/>
          <w:left w:val="single" w:sz="4" w:space="0" w:color="69B4F6" w:themeColor="accent5"/>
          <w:bottom w:val="single" w:sz="4" w:space="0" w:color="69B4F6" w:themeColor="accent5"/>
          <w:right w:val="single" w:sz="4" w:space="0" w:color="69B4F6" w:themeColor="accent5"/>
          <w:insideH w:val="nil"/>
        </w:tcBorders>
        <w:shd w:val="clear" w:color="auto" w:fill="69B4F6" w:themeFill="accent5"/>
      </w:tcPr>
    </w:tblStylePr>
    <w:tblStylePr w:type="lastRow">
      <w:rPr>
        <w:b/>
        <w:bCs/>
      </w:rPr>
      <w:tblPr/>
      <w:tcPr>
        <w:tcBorders>
          <w:top w:val="double" w:sz="4" w:space="0" w:color="A4D1F9" w:themeColor="accent5" w:themeTint="99"/>
        </w:tcBorders>
      </w:tcPr>
    </w:tblStylePr>
    <w:tblStylePr w:type="firstCol">
      <w:rPr>
        <w:b/>
        <w:bCs/>
      </w:rPr>
    </w:tblStylePr>
    <w:tblStylePr w:type="lastCol">
      <w:rPr>
        <w:b/>
        <w:bCs/>
      </w:rPr>
    </w:tblStylePr>
    <w:tblStylePr w:type="band1Vert">
      <w:tblPr/>
      <w:tcPr>
        <w:shd w:val="clear" w:color="auto" w:fill="E0EFFD" w:themeFill="accent5" w:themeFillTint="33"/>
      </w:tcPr>
    </w:tblStylePr>
    <w:tblStylePr w:type="band1Horz">
      <w:tblPr/>
      <w:tcPr>
        <w:shd w:val="clear" w:color="auto" w:fill="E0EFFD" w:themeFill="accent5" w:themeFillTint="33"/>
      </w:tcPr>
    </w:tblStylePr>
  </w:style>
  <w:style w:type="table" w:styleId="Tabulkaseznamu4zvraznn6">
    <w:name w:val="List Table 4 Accent 6"/>
    <w:basedOn w:val="Normlntabulka"/>
    <w:uiPriority w:val="49"/>
    <w:rsid w:val="00FC2FED"/>
    <w:pPr>
      <w:spacing w:after="0" w:line="240" w:lineRule="auto"/>
    </w:pPr>
    <w:tblPr>
      <w:tblStyleRowBandSize w:val="1"/>
      <w:tblStyleColBandSize w:val="1"/>
      <w:tblBorders>
        <w:top w:val="single" w:sz="4" w:space="0" w:color="EBC5E4" w:themeColor="accent6" w:themeTint="99"/>
        <w:left w:val="single" w:sz="4" w:space="0" w:color="EBC5E4" w:themeColor="accent6" w:themeTint="99"/>
        <w:bottom w:val="single" w:sz="4" w:space="0" w:color="EBC5E4" w:themeColor="accent6" w:themeTint="99"/>
        <w:right w:val="single" w:sz="4" w:space="0" w:color="EBC5E4" w:themeColor="accent6" w:themeTint="99"/>
        <w:insideH w:val="single" w:sz="4" w:space="0" w:color="EBC5E4" w:themeColor="accent6" w:themeTint="99"/>
      </w:tblBorders>
    </w:tblPr>
    <w:tblStylePr w:type="firstRow">
      <w:rPr>
        <w:b/>
        <w:bCs/>
        <w:color w:val="FFFFFF" w:themeColor="background1"/>
      </w:rPr>
      <w:tblPr/>
      <w:tcPr>
        <w:tcBorders>
          <w:top w:val="single" w:sz="4" w:space="0" w:color="DFA0D3" w:themeColor="accent6"/>
          <w:left w:val="single" w:sz="4" w:space="0" w:color="DFA0D3" w:themeColor="accent6"/>
          <w:bottom w:val="single" w:sz="4" w:space="0" w:color="DFA0D3" w:themeColor="accent6"/>
          <w:right w:val="single" w:sz="4" w:space="0" w:color="DFA0D3" w:themeColor="accent6"/>
          <w:insideH w:val="nil"/>
        </w:tcBorders>
        <w:shd w:val="clear" w:color="auto" w:fill="DFA0D3" w:themeFill="accent6"/>
      </w:tcPr>
    </w:tblStylePr>
    <w:tblStylePr w:type="lastRow">
      <w:rPr>
        <w:b/>
        <w:bCs/>
      </w:rPr>
      <w:tblPr/>
      <w:tcPr>
        <w:tcBorders>
          <w:top w:val="double" w:sz="4" w:space="0" w:color="EBC5E4" w:themeColor="accent6" w:themeTint="99"/>
        </w:tcBorders>
      </w:tcPr>
    </w:tblStylePr>
    <w:tblStylePr w:type="firstCol">
      <w:rPr>
        <w:b/>
        <w:bCs/>
      </w:rPr>
    </w:tblStylePr>
    <w:tblStylePr w:type="lastCol">
      <w:rPr>
        <w:b/>
        <w:bCs/>
      </w:rPr>
    </w:tblStylePr>
    <w:tblStylePr w:type="band1Vert">
      <w:tblPr/>
      <w:tcPr>
        <w:shd w:val="clear" w:color="auto" w:fill="F8EBF6" w:themeFill="accent6" w:themeFillTint="33"/>
      </w:tcPr>
    </w:tblStylePr>
    <w:tblStylePr w:type="band1Horz">
      <w:tblPr/>
      <w:tcPr>
        <w:shd w:val="clear" w:color="auto" w:fill="F8EBF6" w:themeFill="accent6" w:themeFillTint="33"/>
      </w:tcPr>
    </w:tblStylePr>
  </w:style>
  <w:style w:type="paragraph" w:styleId="Textbubliny">
    <w:name w:val="Balloon Text"/>
    <w:basedOn w:val="Normln"/>
    <w:link w:val="TextbublinyChar"/>
    <w:uiPriority w:val="99"/>
    <w:semiHidden/>
    <w:unhideWhenUsed/>
    <w:rsid w:val="00FC2F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2FED"/>
    <w:rPr>
      <w:rFonts w:ascii="Segoe UI" w:hAnsi="Segoe UI" w:cs="Segoe UI"/>
      <w:sz w:val="18"/>
      <w:szCs w:val="18"/>
    </w:rPr>
  </w:style>
  <w:style w:type="paragraph" w:styleId="Textmakra">
    <w:name w:val="macro"/>
    <w:link w:val="TextmakraChar"/>
    <w:uiPriority w:val="99"/>
    <w:semiHidden/>
    <w:unhideWhenUsed/>
    <w:rsid w:val="00FC2FE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TextmakraChar">
    <w:name w:val="Text makra Char"/>
    <w:basedOn w:val="Standardnpsmoodstavce"/>
    <w:link w:val="Textmakra"/>
    <w:uiPriority w:val="99"/>
    <w:semiHidden/>
    <w:rsid w:val="00FC2FED"/>
    <w:rPr>
      <w:rFonts w:ascii="Consolas" w:hAnsi="Consolas"/>
      <w:sz w:val="20"/>
      <w:szCs w:val="20"/>
    </w:rPr>
  </w:style>
  <w:style w:type="paragraph" w:styleId="Textpoznpodarou">
    <w:name w:val="footnote text"/>
    <w:basedOn w:val="Normln"/>
    <w:link w:val="TextpoznpodarouChar"/>
    <w:uiPriority w:val="99"/>
    <w:rsid w:val="00FC2FED"/>
    <w:pPr>
      <w:spacing w:after="0" w:line="240" w:lineRule="auto"/>
    </w:pPr>
    <w:rPr>
      <w:sz w:val="16"/>
      <w:szCs w:val="20"/>
    </w:rPr>
  </w:style>
  <w:style w:type="character" w:customStyle="1" w:styleId="TextpoznpodarouChar">
    <w:name w:val="Text pozn. pod čarou Char"/>
    <w:basedOn w:val="Standardnpsmoodstavce"/>
    <w:link w:val="Textpoznpodarou"/>
    <w:uiPriority w:val="99"/>
    <w:rsid w:val="00FC2FED"/>
    <w:rPr>
      <w:sz w:val="16"/>
      <w:szCs w:val="20"/>
    </w:rPr>
  </w:style>
  <w:style w:type="paragraph" w:styleId="Textvbloku">
    <w:name w:val="Block Text"/>
    <w:basedOn w:val="Normln"/>
    <w:uiPriority w:val="99"/>
    <w:semiHidden/>
    <w:unhideWhenUsed/>
    <w:rsid w:val="00FC2FED"/>
    <w:pPr>
      <w:pBdr>
        <w:top w:val="single" w:sz="2" w:space="10" w:color="50037F" w:themeColor="accent1"/>
        <w:left w:val="single" w:sz="2" w:space="10" w:color="50037F" w:themeColor="accent1"/>
        <w:bottom w:val="single" w:sz="2" w:space="10" w:color="50037F" w:themeColor="accent1"/>
        <w:right w:val="single" w:sz="2" w:space="10" w:color="50037F" w:themeColor="accent1"/>
      </w:pBdr>
      <w:ind w:left="1152" w:right="1152"/>
    </w:pPr>
    <w:rPr>
      <w:rFonts w:eastAsiaTheme="minorEastAsia"/>
      <w:i/>
      <w:iCs/>
      <w:color w:val="50037F" w:themeColor="accent1"/>
    </w:rPr>
  </w:style>
  <w:style w:type="paragraph" w:styleId="Textvysvtlivek">
    <w:name w:val="endnote text"/>
    <w:basedOn w:val="Normln"/>
    <w:link w:val="TextvysvtlivekChar"/>
    <w:uiPriority w:val="99"/>
    <w:semiHidden/>
    <w:unhideWhenUsed/>
    <w:rsid w:val="00FC2FED"/>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FC2FED"/>
    <w:rPr>
      <w:sz w:val="20"/>
      <w:szCs w:val="20"/>
    </w:rPr>
  </w:style>
  <w:style w:type="table" w:styleId="Tmavtabulkasmkou5">
    <w:name w:val="Grid Table 5 Dark"/>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B4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03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03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03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037F" w:themeFill="accent1"/>
      </w:tcPr>
    </w:tblStylePr>
    <w:tblStylePr w:type="band1Vert">
      <w:tblPr/>
      <w:tcPr>
        <w:shd w:val="clear" w:color="auto" w:fill="C46AFB" w:themeFill="accent1" w:themeFillTint="66"/>
      </w:tcPr>
    </w:tblStylePr>
    <w:tblStylePr w:type="band1Horz">
      <w:tblPr/>
      <w:tcPr>
        <w:shd w:val="clear" w:color="auto" w:fill="C46AFB" w:themeFill="accent1" w:themeFillTint="66"/>
      </w:tcPr>
    </w:tblStylePr>
  </w:style>
  <w:style w:type="table" w:styleId="Tmavtabulkasmkou5zvraznn2">
    <w:name w:val="Grid Table 5 Dark Accent 2"/>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6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6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6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680" w:themeFill="accent2"/>
      </w:tcPr>
    </w:tblStylePr>
    <w:tblStylePr w:type="band1Vert">
      <w:tblPr/>
      <w:tcPr>
        <w:shd w:val="clear" w:color="auto" w:fill="FFCECC" w:themeFill="accent2" w:themeFillTint="66"/>
      </w:tcPr>
    </w:tblStylePr>
    <w:tblStylePr w:type="band1Horz">
      <w:tblPr/>
      <w:tcPr>
        <w:shd w:val="clear" w:color="auto" w:fill="FFCECC" w:themeFill="accent2" w:themeFillTint="66"/>
      </w:tcPr>
    </w:tblStylePr>
  </w:style>
  <w:style w:type="table" w:styleId="Tmavtabulkasmkou5zvraznn3">
    <w:name w:val="Grid Table 5 Dark Accent 3"/>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DAB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DAB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DAB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DABB" w:themeFill="accent3"/>
      </w:tcPr>
    </w:tblStylePr>
    <w:tblStylePr w:type="band1Vert">
      <w:tblPr/>
      <w:tcPr>
        <w:shd w:val="clear" w:color="auto" w:fill="D8F0E3" w:themeFill="accent3" w:themeFillTint="66"/>
      </w:tcPr>
    </w:tblStylePr>
    <w:tblStylePr w:type="band1Horz">
      <w:tblPr/>
      <w:tcPr>
        <w:shd w:val="clear" w:color="auto" w:fill="D8F0E3" w:themeFill="accent3" w:themeFillTint="66"/>
      </w:tcPr>
    </w:tblStylePr>
  </w:style>
  <w:style w:type="table" w:styleId="Tmavtabulkasmkou5zvraznn4">
    <w:name w:val="Grid Table 5 Dark Accent 4"/>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AF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AF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AF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AFAF" w:themeFill="accent4"/>
      </w:tcPr>
    </w:tblStylePr>
    <w:tblStylePr w:type="band1Vert">
      <w:tblPr/>
      <w:tcPr>
        <w:shd w:val="clear" w:color="auto" w:fill="DFDFDF" w:themeFill="accent4" w:themeFillTint="66"/>
      </w:tcPr>
    </w:tblStylePr>
    <w:tblStylePr w:type="band1Horz">
      <w:tblPr/>
      <w:tcPr>
        <w:shd w:val="clear" w:color="auto" w:fill="DFDFDF" w:themeFill="accent4" w:themeFillTint="66"/>
      </w:tcPr>
    </w:tblStylePr>
  </w:style>
  <w:style w:type="table" w:styleId="Tmavtabulkasmkou5zvraznn5">
    <w:name w:val="Grid Table 5 Dark Accent 5"/>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F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4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4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4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4F6" w:themeFill="accent5"/>
      </w:tcPr>
    </w:tblStylePr>
    <w:tblStylePr w:type="band1Vert">
      <w:tblPr/>
      <w:tcPr>
        <w:shd w:val="clear" w:color="auto" w:fill="C2E0FB" w:themeFill="accent5" w:themeFillTint="66"/>
      </w:tcPr>
    </w:tblStylePr>
    <w:tblStylePr w:type="band1Horz">
      <w:tblPr/>
      <w:tcPr>
        <w:shd w:val="clear" w:color="auto" w:fill="C2E0FB" w:themeFill="accent5" w:themeFillTint="66"/>
      </w:tcPr>
    </w:tblStylePr>
  </w:style>
  <w:style w:type="table" w:styleId="Tmavtabulkasmkou5zvraznn6">
    <w:name w:val="Grid Table 5 Dark Accent 6"/>
    <w:basedOn w:val="Normlntabulka"/>
    <w:uiPriority w:val="50"/>
    <w:rsid w:val="00FC2F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A0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A0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A0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A0D3" w:themeFill="accent6"/>
      </w:tcPr>
    </w:tblStylePr>
    <w:tblStylePr w:type="band1Vert">
      <w:tblPr/>
      <w:tcPr>
        <w:shd w:val="clear" w:color="auto" w:fill="F2D8ED" w:themeFill="accent6" w:themeFillTint="66"/>
      </w:tcPr>
    </w:tblStylePr>
    <w:tblStylePr w:type="band1Horz">
      <w:tblPr/>
      <w:tcPr>
        <w:shd w:val="clear" w:color="auto" w:fill="F2D8ED" w:themeFill="accent6" w:themeFillTint="66"/>
      </w:tcPr>
    </w:tblStylePr>
  </w:style>
  <w:style w:type="table" w:styleId="Tmavtabulkaseznamu5">
    <w:name w:val="List Table 5 Dark"/>
    <w:basedOn w:val="Normlntabulka"/>
    <w:uiPriority w:val="50"/>
    <w:rsid w:val="00FC2F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FC2FED"/>
    <w:pPr>
      <w:spacing w:after="0" w:line="240" w:lineRule="auto"/>
    </w:pPr>
    <w:rPr>
      <w:color w:val="FFFFFF" w:themeColor="background1"/>
    </w:rPr>
    <w:tblPr>
      <w:tblStyleRowBandSize w:val="1"/>
      <w:tblStyleColBandSize w:val="1"/>
      <w:tblBorders>
        <w:top w:val="single" w:sz="24" w:space="0" w:color="50037F" w:themeColor="accent1"/>
        <w:left w:val="single" w:sz="24" w:space="0" w:color="50037F" w:themeColor="accent1"/>
        <w:bottom w:val="single" w:sz="24" w:space="0" w:color="50037F" w:themeColor="accent1"/>
        <w:right w:val="single" w:sz="24" w:space="0" w:color="50037F" w:themeColor="accent1"/>
      </w:tblBorders>
    </w:tblPr>
    <w:tcPr>
      <w:shd w:val="clear" w:color="auto" w:fill="5003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FC2FED"/>
    <w:pPr>
      <w:spacing w:after="0" w:line="240" w:lineRule="auto"/>
    </w:pPr>
    <w:rPr>
      <w:color w:val="FFFFFF" w:themeColor="background1"/>
    </w:rPr>
    <w:tblPr>
      <w:tblStyleRowBandSize w:val="1"/>
      <w:tblStyleColBandSize w:val="1"/>
      <w:tblBorders>
        <w:top w:val="single" w:sz="24" w:space="0" w:color="FF8680" w:themeColor="accent2"/>
        <w:left w:val="single" w:sz="24" w:space="0" w:color="FF8680" w:themeColor="accent2"/>
        <w:bottom w:val="single" w:sz="24" w:space="0" w:color="FF8680" w:themeColor="accent2"/>
        <w:right w:val="single" w:sz="24" w:space="0" w:color="FF8680" w:themeColor="accent2"/>
      </w:tblBorders>
    </w:tblPr>
    <w:tcPr>
      <w:shd w:val="clear" w:color="auto" w:fill="FF86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FC2FED"/>
    <w:pPr>
      <w:spacing w:after="0" w:line="240" w:lineRule="auto"/>
    </w:pPr>
    <w:rPr>
      <w:color w:val="FFFFFF" w:themeColor="background1"/>
    </w:rPr>
    <w:tblPr>
      <w:tblStyleRowBandSize w:val="1"/>
      <w:tblStyleColBandSize w:val="1"/>
      <w:tblBorders>
        <w:top w:val="single" w:sz="24" w:space="0" w:color="A0DABB" w:themeColor="accent3"/>
        <w:left w:val="single" w:sz="24" w:space="0" w:color="A0DABB" w:themeColor="accent3"/>
        <w:bottom w:val="single" w:sz="24" w:space="0" w:color="A0DABB" w:themeColor="accent3"/>
        <w:right w:val="single" w:sz="24" w:space="0" w:color="A0DABB" w:themeColor="accent3"/>
      </w:tblBorders>
    </w:tblPr>
    <w:tcPr>
      <w:shd w:val="clear" w:color="auto" w:fill="A0DAB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FC2FED"/>
    <w:pPr>
      <w:spacing w:after="0" w:line="240" w:lineRule="auto"/>
    </w:pPr>
    <w:rPr>
      <w:color w:val="FFFFFF" w:themeColor="background1"/>
    </w:rPr>
    <w:tblPr>
      <w:tblStyleRowBandSize w:val="1"/>
      <w:tblStyleColBandSize w:val="1"/>
      <w:tblBorders>
        <w:top w:val="single" w:sz="24" w:space="0" w:color="AFAFAF" w:themeColor="accent4"/>
        <w:left w:val="single" w:sz="24" w:space="0" w:color="AFAFAF" w:themeColor="accent4"/>
        <w:bottom w:val="single" w:sz="24" w:space="0" w:color="AFAFAF" w:themeColor="accent4"/>
        <w:right w:val="single" w:sz="24" w:space="0" w:color="AFAFAF" w:themeColor="accent4"/>
      </w:tblBorders>
    </w:tblPr>
    <w:tcPr>
      <w:shd w:val="clear" w:color="auto" w:fill="AFAFA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FC2FED"/>
    <w:pPr>
      <w:spacing w:after="0" w:line="240" w:lineRule="auto"/>
    </w:pPr>
    <w:rPr>
      <w:color w:val="FFFFFF" w:themeColor="background1"/>
    </w:rPr>
    <w:tblPr>
      <w:tblStyleRowBandSize w:val="1"/>
      <w:tblStyleColBandSize w:val="1"/>
      <w:tblBorders>
        <w:top w:val="single" w:sz="24" w:space="0" w:color="69B4F6" w:themeColor="accent5"/>
        <w:left w:val="single" w:sz="24" w:space="0" w:color="69B4F6" w:themeColor="accent5"/>
        <w:bottom w:val="single" w:sz="24" w:space="0" w:color="69B4F6" w:themeColor="accent5"/>
        <w:right w:val="single" w:sz="24" w:space="0" w:color="69B4F6" w:themeColor="accent5"/>
      </w:tblBorders>
    </w:tblPr>
    <w:tcPr>
      <w:shd w:val="clear" w:color="auto" w:fill="69B4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FC2FED"/>
    <w:pPr>
      <w:spacing w:after="0" w:line="240" w:lineRule="auto"/>
    </w:pPr>
    <w:rPr>
      <w:color w:val="FFFFFF" w:themeColor="background1"/>
    </w:rPr>
    <w:tblPr>
      <w:tblStyleRowBandSize w:val="1"/>
      <w:tblStyleColBandSize w:val="1"/>
      <w:tblBorders>
        <w:top w:val="single" w:sz="24" w:space="0" w:color="DFA0D3" w:themeColor="accent6"/>
        <w:left w:val="single" w:sz="24" w:space="0" w:color="DFA0D3" w:themeColor="accent6"/>
        <w:bottom w:val="single" w:sz="24" w:space="0" w:color="DFA0D3" w:themeColor="accent6"/>
        <w:right w:val="single" w:sz="24" w:space="0" w:color="DFA0D3" w:themeColor="accent6"/>
      </w:tblBorders>
    </w:tblPr>
    <w:tcPr>
      <w:shd w:val="clear" w:color="auto" w:fill="DFA0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seznam">
    <w:name w:val="Dark List"/>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5003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1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25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25F" w:themeFill="accent1" w:themeFillShade="BF"/>
      </w:tcPr>
    </w:tblStylePr>
    <w:tblStylePr w:type="band1Vert">
      <w:tblPr/>
      <w:tcPr>
        <w:tcBorders>
          <w:top w:val="nil"/>
          <w:left w:val="nil"/>
          <w:bottom w:val="nil"/>
          <w:right w:val="nil"/>
          <w:insideH w:val="nil"/>
          <w:insideV w:val="nil"/>
        </w:tcBorders>
        <w:shd w:val="clear" w:color="auto" w:fill="3B025F" w:themeFill="accent1" w:themeFillShade="BF"/>
      </w:tcPr>
    </w:tblStylePr>
    <w:tblStylePr w:type="band1Horz">
      <w:tblPr/>
      <w:tcPr>
        <w:tcBorders>
          <w:top w:val="nil"/>
          <w:left w:val="nil"/>
          <w:bottom w:val="nil"/>
          <w:right w:val="nil"/>
          <w:insideH w:val="nil"/>
          <w:insideV w:val="nil"/>
        </w:tcBorders>
        <w:shd w:val="clear" w:color="auto" w:fill="3B025F" w:themeFill="accent1" w:themeFillShade="BF"/>
      </w:tcPr>
    </w:tblStylePr>
  </w:style>
  <w:style w:type="table" w:styleId="Tmavseznamzvraznn2">
    <w:name w:val="Dark List Accent 2"/>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FF86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E0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2A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2A1F" w:themeFill="accent2" w:themeFillShade="BF"/>
      </w:tcPr>
    </w:tblStylePr>
    <w:tblStylePr w:type="band1Vert">
      <w:tblPr/>
      <w:tcPr>
        <w:tcBorders>
          <w:top w:val="nil"/>
          <w:left w:val="nil"/>
          <w:bottom w:val="nil"/>
          <w:right w:val="nil"/>
          <w:insideH w:val="nil"/>
          <w:insideV w:val="nil"/>
        </w:tcBorders>
        <w:shd w:val="clear" w:color="auto" w:fill="FF2A1F" w:themeFill="accent2" w:themeFillShade="BF"/>
      </w:tcPr>
    </w:tblStylePr>
    <w:tblStylePr w:type="band1Horz">
      <w:tblPr/>
      <w:tcPr>
        <w:tcBorders>
          <w:top w:val="nil"/>
          <w:left w:val="nil"/>
          <w:bottom w:val="nil"/>
          <w:right w:val="nil"/>
          <w:insideH w:val="nil"/>
          <w:insideV w:val="nil"/>
        </w:tcBorders>
        <w:shd w:val="clear" w:color="auto" w:fill="FF2A1F" w:themeFill="accent2" w:themeFillShade="BF"/>
      </w:tcPr>
    </w:tblStylePr>
  </w:style>
  <w:style w:type="table" w:styleId="Tmavseznamzvraznn3">
    <w:name w:val="Dark List Accent 3"/>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A0DAB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7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BF8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BF89" w:themeFill="accent3" w:themeFillShade="BF"/>
      </w:tcPr>
    </w:tblStylePr>
    <w:tblStylePr w:type="band1Vert">
      <w:tblPr/>
      <w:tcPr>
        <w:tcBorders>
          <w:top w:val="nil"/>
          <w:left w:val="nil"/>
          <w:bottom w:val="nil"/>
          <w:right w:val="nil"/>
          <w:insideH w:val="nil"/>
          <w:insideV w:val="nil"/>
        </w:tcBorders>
        <w:shd w:val="clear" w:color="auto" w:fill="5BBF89" w:themeFill="accent3" w:themeFillShade="BF"/>
      </w:tcPr>
    </w:tblStylePr>
    <w:tblStylePr w:type="band1Horz">
      <w:tblPr/>
      <w:tcPr>
        <w:tcBorders>
          <w:top w:val="nil"/>
          <w:left w:val="nil"/>
          <w:bottom w:val="nil"/>
          <w:right w:val="nil"/>
          <w:insideH w:val="nil"/>
          <w:insideV w:val="nil"/>
        </w:tcBorders>
        <w:shd w:val="clear" w:color="auto" w:fill="5BBF89" w:themeFill="accent3" w:themeFillShade="BF"/>
      </w:tcPr>
    </w:tblStylePr>
  </w:style>
  <w:style w:type="table" w:styleId="Tmavseznamzvraznn4">
    <w:name w:val="Dark List Accent 4"/>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AFAF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575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3838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38383" w:themeFill="accent4" w:themeFillShade="BF"/>
      </w:tcPr>
    </w:tblStylePr>
    <w:tblStylePr w:type="band1Vert">
      <w:tblPr/>
      <w:tcPr>
        <w:tcBorders>
          <w:top w:val="nil"/>
          <w:left w:val="nil"/>
          <w:bottom w:val="nil"/>
          <w:right w:val="nil"/>
          <w:insideH w:val="nil"/>
          <w:insideV w:val="nil"/>
        </w:tcBorders>
        <w:shd w:val="clear" w:color="auto" w:fill="838383" w:themeFill="accent4" w:themeFillShade="BF"/>
      </w:tcPr>
    </w:tblStylePr>
    <w:tblStylePr w:type="band1Horz">
      <w:tblPr/>
      <w:tcPr>
        <w:tcBorders>
          <w:top w:val="nil"/>
          <w:left w:val="nil"/>
          <w:bottom w:val="nil"/>
          <w:right w:val="nil"/>
          <w:insideH w:val="nil"/>
          <w:insideV w:val="nil"/>
        </w:tcBorders>
        <w:shd w:val="clear" w:color="auto" w:fill="838383" w:themeFill="accent4" w:themeFillShade="BF"/>
      </w:tcPr>
    </w:tblStylePr>
  </w:style>
  <w:style w:type="table" w:styleId="Tmavseznamzvraznn5">
    <w:name w:val="Dark List Accent 5"/>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69B4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5BA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589F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589F1" w:themeFill="accent5" w:themeFillShade="BF"/>
      </w:tcPr>
    </w:tblStylePr>
    <w:tblStylePr w:type="band1Vert">
      <w:tblPr/>
      <w:tcPr>
        <w:tcBorders>
          <w:top w:val="nil"/>
          <w:left w:val="nil"/>
          <w:bottom w:val="nil"/>
          <w:right w:val="nil"/>
          <w:insideH w:val="nil"/>
          <w:insideV w:val="nil"/>
        </w:tcBorders>
        <w:shd w:val="clear" w:color="auto" w:fill="1589F1" w:themeFill="accent5" w:themeFillShade="BF"/>
      </w:tcPr>
    </w:tblStylePr>
    <w:tblStylePr w:type="band1Horz">
      <w:tblPr/>
      <w:tcPr>
        <w:tcBorders>
          <w:top w:val="nil"/>
          <w:left w:val="nil"/>
          <w:bottom w:val="nil"/>
          <w:right w:val="nil"/>
          <w:insideH w:val="nil"/>
          <w:insideV w:val="nil"/>
        </w:tcBorders>
        <w:shd w:val="clear" w:color="auto" w:fill="1589F1" w:themeFill="accent5" w:themeFillShade="BF"/>
      </w:tcPr>
    </w:tblStylePr>
  </w:style>
  <w:style w:type="table" w:styleId="Tmavseznamzvraznn6">
    <w:name w:val="Dark List Accent 6"/>
    <w:basedOn w:val="Normlntabulka"/>
    <w:uiPriority w:val="70"/>
    <w:semiHidden/>
    <w:unhideWhenUsed/>
    <w:rsid w:val="00FC2FED"/>
    <w:pPr>
      <w:spacing w:after="0" w:line="240" w:lineRule="auto"/>
    </w:pPr>
    <w:rPr>
      <w:color w:val="FFFFFF" w:themeColor="background1"/>
    </w:rPr>
    <w:tblPr>
      <w:tblStyleRowBandSize w:val="1"/>
      <w:tblStyleColBandSize w:val="1"/>
    </w:tblPr>
    <w:tcPr>
      <w:shd w:val="clear" w:color="auto" w:fill="DFA0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30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658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658B1" w:themeFill="accent6" w:themeFillShade="BF"/>
      </w:tcPr>
    </w:tblStylePr>
    <w:tblStylePr w:type="band1Vert">
      <w:tblPr/>
      <w:tcPr>
        <w:tcBorders>
          <w:top w:val="nil"/>
          <w:left w:val="nil"/>
          <w:bottom w:val="nil"/>
          <w:right w:val="nil"/>
          <w:insideH w:val="nil"/>
          <w:insideV w:val="nil"/>
        </w:tcBorders>
        <w:shd w:val="clear" w:color="auto" w:fill="C658B1" w:themeFill="accent6" w:themeFillShade="BF"/>
      </w:tcPr>
    </w:tblStylePr>
    <w:tblStylePr w:type="band1Horz">
      <w:tblPr/>
      <w:tcPr>
        <w:tcBorders>
          <w:top w:val="nil"/>
          <w:left w:val="nil"/>
          <w:bottom w:val="nil"/>
          <w:right w:val="nil"/>
          <w:insideH w:val="nil"/>
          <w:insideV w:val="nil"/>
        </w:tcBorders>
        <w:shd w:val="clear" w:color="auto" w:fill="C658B1" w:themeFill="accent6" w:themeFillShade="BF"/>
      </w:tcPr>
    </w:tblStylePr>
  </w:style>
  <w:style w:type="character" w:styleId="UkzkaHTML">
    <w:name w:val="HTML Sample"/>
    <w:basedOn w:val="Standardnpsmoodstavce"/>
    <w:uiPriority w:val="99"/>
    <w:semiHidden/>
    <w:unhideWhenUsed/>
    <w:rsid w:val="00FC2FED"/>
    <w:rPr>
      <w:rFonts w:ascii="Consolas" w:hAnsi="Consolas"/>
      <w:sz w:val="24"/>
      <w:szCs w:val="24"/>
      <w:lang w:val="cs-CZ"/>
    </w:rPr>
  </w:style>
  <w:style w:type="paragraph" w:styleId="Vrazncitt">
    <w:name w:val="Intense Quote"/>
    <w:basedOn w:val="Normln"/>
    <w:next w:val="Normln"/>
    <w:link w:val="VrazncittChar"/>
    <w:uiPriority w:val="31"/>
    <w:semiHidden/>
    <w:unhideWhenUsed/>
    <w:qFormat/>
    <w:rsid w:val="00FC2FED"/>
    <w:pPr>
      <w:pBdr>
        <w:top w:val="single" w:sz="4" w:space="10" w:color="50037F" w:themeColor="accent1"/>
        <w:bottom w:val="single" w:sz="4" w:space="10" w:color="50037F" w:themeColor="accent1"/>
      </w:pBdr>
      <w:spacing w:before="360" w:after="360"/>
      <w:ind w:left="864" w:right="864"/>
      <w:jc w:val="center"/>
    </w:pPr>
    <w:rPr>
      <w:i/>
      <w:iCs/>
      <w:color w:val="50037F" w:themeColor="accent1"/>
    </w:rPr>
  </w:style>
  <w:style w:type="character" w:customStyle="1" w:styleId="VrazncittChar">
    <w:name w:val="Výrazný citát Char"/>
    <w:basedOn w:val="Standardnpsmoodstavce"/>
    <w:link w:val="Vrazncitt"/>
    <w:uiPriority w:val="31"/>
    <w:semiHidden/>
    <w:rsid w:val="00FC2FED"/>
    <w:rPr>
      <w:i/>
      <w:iCs/>
      <w:color w:val="50037F" w:themeColor="accent1"/>
      <w:sz w:val="20"/>
    </w:rPr>
  </w:style>
  <w:style w:type="table" w:styleId="Webovtabulka1">
    <w:name w:val="Table Web 1"/>
    <w:basedOn w:val="Normlntabulka"/>
    <w:uiPriority w:val="99"/>
    <w:semiHidden/>
    <w:unhideWhenUsed/>
    <w:rsid w:val="00FC2FED"/>
    <w:pPr>
      <w:spacing w:after="24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FC2FED"/>
    <w:pPr>
      <w:spacing w:after="24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FC2FED"/>
    <w:pPr>
      <w:spacing w:after="24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semiHidden/>
    <w:unhideWhenUsed/>
    <w:rsid w:val="00FC2F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FC2FED"/>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C2FED"/>
  </w:style>
  <w:style w:type="character" w:customStyle="1" w:styleId="ZkladntextChar">
    <w:name w:val="Základní text Char"/>
    <w:basedOn w:val="Standardnpsmoodstavce"/>
    <w:link w:val="Zkladntext"/>
    <w:uiPriority w:val="99"/>
    <w:semiHidden/>
    <w:rsid w:val="00FC2FED"/>
    <w:rPr>
      <w:sz w:val="20"/>
    </w:rPr>
  </w:style>
  <w:style w:type="paragraph" w:styleId="Zkladntext-prvnodsazen">
    <w:name w:val="Body Text First Indent"/>
    <w:basedOn w:val="Zkladntext"/>
    <w:link w:val="Zkladntext-prvnodsazenChar"/>
    <w:uiPriority w:val="99"/>
    <w:semiHidden/>
    <w:unhideWhenUsed/>
    <w:rsid w:val="00FC2FED"/>
    <w:pPr>
      <w:spacing w:after="240"/>
      <w:ind w:firstLine="360"/>
    </w:pPr>
  </w:style>
  <w:style w:type="character" w:customStyle="1" w:styleId="Zkladntext-prvnodsazenChar">
    <w:name w:val="Základní text - první odsazený Char"/>
    <w:basedOn w:val="ZkladntextChar"/>
    <w:link w:val="Zkladntext-prvnodsazen"/>
    <w:uiPriority w:val="99"/>
    <w:semiHidden/>
    <w:rsid w:val="00FC2FED"/>
    <w:rPr>
      <w:sz w:val="20"/>
    </w:rPr>
  </w:style>
  <w:style w:type="paragraph" w:styleId="Zkladntextodsazen">
    <w:name w:val="Body Text Indent"/>
    <w:basedOn w:val="Normln"/>
    <w:link w:val="ZkladntextodsazenChar"/>
    <w:uiPriority w:val="15"/>
    <w:qFormat/>
    <w:rsid w:val="00FC2FED"/>
    <w:pPr>
      <w:ind w:left="567"/>
    </w:pPr>
  </w:style>
  <w:style w:type="character" w:customStyle="1" w:styleId="ZkladntextodsazenChar">
    <w:name w:val="Základní text odsazený Char"/>
    <w:basedOn w:val="Standardnpsmoodstavce"/>
    <w:link w:val="Zkladntextodsazen"/>
    <w:uiPriority w:val="15"/>
    <w:rsid w:val="00FC2FED"/>
    <w:rPr>
      <w:sz w:val="20"/>
    </w:rPr>
  </w:style>
  <w:style w:type="paragraph" w:styleId="Zkladntext-prvnodsazen2">
    <w:name w:val="Body Text First Indent 2"/>
    <w:basedOn w:val="Zkladntextodsazen"/>
    <w:link w:val="Zkladntext-prvnodsazen2Char"/>
    <w:uiPriority w:val="99"/>
    <w:semiHidden/>
    <w:unhideWhenUsed/>
    <w:rsid w:val="00FC2FED"/>
    <w:pPr>
      <w:spacing w:after="240"/>
      <w:ind w:left="360" w:firstLine="360"/>
    </w:pPr>
  </w:style>
  <w:style w:type="character" w:customStyle="1" w:styleId="Zkladntext-prvnodsazen2Char">
    <w:name w:val="Základní text - první odsazený 2 Char"/>
    <w:basedOn w:val="ZkladntextodsazenChar"/>
    <w:link w:val="Zkladntext-prvnodsazen2"/>
    <w:uiPriority w:val="99"/>
    <w:semiHidden/>
    <w:rsid w:val="00FC2FED"/>
    <w:rPr>
      <w:sz w:val="20"/>
    </w:rPr>
  </w:style>
  <w:style w:type="paragraph" w:styleId="Zkladntext2">
    <w:name w:val="Body Text 2"/>
    <w:basedOn w:val="Normln"/>
    <w:link w:val="Zkladntext2Char"/>
    <w:uiPriority w:val="99"/>
    <w:semiHidden/>
    <w:unhideWhenUsed/>
    <w:rsid w:val="00FC2FED"/>
    <w:pPr>
      <w:spacing w:line="480" w:lineRule="auto"/>
    </w:pPr>
  </w:style>
  <w:style w:type="character" w:customStyle="1" w:styleId="Zkladntext2Char">
    <w:name w:val="Základní text 2 Char"/>
    <w:basedOn w:val="Standardnpsmoodstavce"/>
    <w:link w:val="Zkladntext2"/>
    <w:uiPriority w:val="99"/>
    <w:semiHidden/>
    <w:rsid w:val="00FC2FED"/>
    <w:rPr>
      <w:sz w:val="20"/>
    </w:rPr>
  </w:style>
  <w:style w:type="paragraph" w:styleId="Zkladntext3">
    <w:name w:val="Body Text 3"/>
    <w:basedOn w:val="Normln"/>
    <w:link w:val="Zkladntext3Char"/>
    <w:uiPriority w:val="99"/>
    <w:semiHidden/>
    <w:unhideWhenUsed/>
    <w:rsid w:val="00FC2FED"/>
    <w:rPr>
      <w:sz w:val="16"/>
      <w:szCs w:val="16"/>
    </w:rPr>
  </w:style>
  <w:style w:type="character" w:customStyle="1" w:styleId="Zkladntext3Char">
    <w:name w:val="Základní text 3 Char"/>
    <w:basedOn w:val="Standardnpsmoodstavce"/>
    <w:link w:val="Zkladntext3"/>
    <w:uiPriority w:val="99"/>
    <w:semiHidden/>
    <w:rsid w:val="00FC2FED"/>
    <w:rPr>
      <w:sz w:val="16"/>
      <w:szCs w:val="16"/>
    </w:rPr>
  </w:style>
  <w:style w:type="paragraph" w:styleId="Zkladntextodsazen2">
    <w:name w:val="Body Text Indent 2"/>
    <w:basedOn w:val="Normln"/>
    <w:link w:val="Zkladntextodsazen2Char"/>
    <w:uiPriority w:val="15"/>
    <w:qFormat/>
    <w:rsid w:val="00FC2FED"/>
    <w:pPr>
      <w:ind w:left="1134"/>
    </w:pPr>
  </w:style>
  <w:style w:type="character" w:customStyle="1" w:styleId="Zkladntextodsazen2Char">
    <w:name w:val="Základní text odsazený 2 Char"/>
    <w:basedOn w:val="Standardnpsmoodstavce"/>
    <w:link w:val="Zkladntextodsazen2"/>
    <w:uiPriority w:val="15"/>
    <w:rsid w:val="00FC2FED"/>
    <w:rPr>
      <w:sz w:val="20"/>
    </w:rPr>
  </w:style>
  <w:style w:type="paragraph" w:styleId="Zkladntextodsazen3">
    <w:name w:val="Body Text Indent 3"/>
    <w:basedOn w:val="Normln"/>
    <w:link w:val="Zkladntextodsazen3Char"/>
    <w:uiPriority w:val="15"/>
    <w:qFormat/>
    <w:rsid w:val="00FC2FED"/>
    <w:pPr>
      <w:ind w:left="1701"/>
    </w:pPr>
    <w:rPr>
      <w:szCs w:val="16"/>
    </w:rPr>
  </w:style>
  <w:style w:type="character" w:customStyle="1" w:styleId="Zkladntextodsazen3Char">
    <w:name w:val="Základní text odsazený 3 Char"/>
    <w:basedOn w:val="Standardnpsmoodstavce"/>
    <w:link w:val="Zkladntextodsazen3"/>
    <w:uiPriority w:val="15"/>
    <w:rsid w:val="00FC2FED"/>
    <w:rPr>
      <w:sz w:val="20"/>
      <w:szCs w:val="16"/>
    </w:rPr>
  </w:style>
  <w:style w:type="character" w:styleId="Zstupntext">
    <w:name w:val="Placeholder Text"/>
    <w:basedOn w:val="Standardnpsmoodstavce"/>
    <w:uiPriority w:val="99"/>
    <w:semiHidden/>
    <w:rsid w:val="00FC2FED"/>
    <w:rPr>
      <w:color w:val="808080"/>
      <w:lang w:val="cs-CZ"/>
    </w:rPr>
  </w:style>
  <w:style w:type="character" w:styleId="Zdraznn">
    <w:name w:val="Emphasis"/>
    <w:basedOn w:val="Standardnpsmoodstavce"/>
    <w:uiPriority w:val="18"/>
    <w:qFormat/>
    <w:rsid w:val="00FC2FED"/>
    <w:rPr>
      <w:i/>
      <w:iCs/>
      <w:lang w:val="cs-CZ"/>
    </w:rPr>
  </w:style>
  <w:style w:type="character" w:styleId="Zdraznnjemn">
    <w:name w:val="Subtle Emphasis"/>
    <w:basedOn w:val="Standardnpsmoodstavce"/>
    <w:uiPriority w:val="20"/>
    <w:qFormat/>
    <w:rsid w:val="00FC2FED"/>
    <w:rPr>
      <w:i w:val="0"/>
      <w:iCs/>
      <w:color w:val="50037F" w:themeColor="accent1"/>
      <w:lang w:val="cs-CZ"/>
    </w:rPr>
  </w:style>
  <w:style w:type="character" w:styleId="Zmnka">
    <w:name w:val="Mention"/>
    <w:basedOn w:val="Standardnpsmoodstavce"/>
    <w:uiPriority w:val="99"/>
    <w:semiHidden/>
    <w:unhideWhenUsed/>
    <w:rsid w:val="00FC2FED"/>
    <w:rPr>
      <w:color w:val="2B579A"/>
      <w:shd w:val="clear" w:color="auto" w:fill="E1DFDD"/>
      <w:lang w:val="cs-CZ"/>
    </w:rPr>
  </w:style>
  <w:style w:type="character" w:styleId="Znakapoznpodarou">
    <w:name w:val="footnote reference"/>
    <w:basedOn w:val="Standardnpsmoodstavce"/>
    <w:uiPriority w:val="99"/>
    <w:semiHidden/>
    <w:unhideWhenUsed/>
    <w:rsid w:val="00FC2FED"/>
    <w:rPr>
      <w:vertAlign w:val="superscript"/>
      <w:lang w:val="cs-CZ"/>
    </w:rPr>
  </w:style>
  <w:style w:type="paragraph" w:styleId="Zptenadresanaoblku">
    <w:name w:val="envelope return"/>
    <w:basedOn w:val="Normln"/>
    <w:uiPriority w:val="99"/>
    <w:semiHidden/>
    <w:unhideWhenUsed/>
    <w:rsid w:val="00FC2FED"/>
    <w:pPr>
      <w:spacing w:after="0" w:line="240" w:lineRule="auto"/>
    </w:pPr>
    <w:rPr>
      <w:rFonts w:asciiTheme="majorHAnsi" w:eastAsiaTheme="majorEastAsia" w:hAnsiTheme="majorHAnsi" w:cstheme="majorBidi"/>
      <w:szCs w:val="20"/>
    </w:rPr>
  </w:style>
  <w:style w:type="paragraph" w:customStyle="1" w:styleId="Poznmkafialov">
    <w:name w:val="Poznámka fialová"/>
    <w:basedOn w:val="Normln"/>
    <w:uiPriority w:val="16"/>
    <w:qFormat/>
    <w:rsid w:val="00FC2FED"/>
    <w:pPr>
      <w:spacing w:after="0" w:line="240" w:lineRule="auto"/>
      <w:contextualSpacing/>
    </w:pPr>
    <w:rPr>
      <w:color w:val="50037F" w:themeColor="accent1"/>
      <w:sz w:val="16"/>
    </w:rPr>
  </w:style>
  <w:style w:type="paragraph" w:customStyle="1" w:styleId="Poznmkaern">
    <w:name w:val="Poznámka černá"/>
    <w:basedOn w:val="Poznmkafialov"/>
    <w:uiPriority w:val="16"/>
    <w:qFormat/>
    <w:rsid w:val="00FC2FED"/>
    <w:rPr>
      <w:color w:val="auto"/>
    </w:rPr>
  </w:style>
  <w:style w:type="table" w:customStyle="1" w:styleId="TabulkaBCPP1">
    <w:name w:val="Tabulka BCPP 1"/>
    <w:basedOn w:val="Normlntabulka"/>
    <w:uiPriority w:val="99"/>
    <w:rsid w:val="00963DBF"/>
    <w:pPr>
      <w:spacing w:after="0" w:line="240" w:lineRule="auto"/>
      <w:contextualSpacing/>
    </w:pPr>
    <w:tblPr>
      <w:tblBorders>
        <w:top w:val="single" w:sz="2" w:space="0" w:color="EAEAEA" w:themeColor="background2"/>
        <w:bottom w:val="single" w:sz="2" w:space="0" w:color="EAEAEA" w:themeColor="background2"/>
        <w:insideH w:val="single" w:sz="2" w:space="0" w:color="EAEAEA" w:themeColor="background2"/>
      </w:tblBorders>
      <w:tblCellMar>
        <w:top w:w="85" w:type="dxa"/>
        <w:left w:w="57" w:type="dxa"/>
        <w:bottom w:w="85" w:type="dxa"/>
        <w:right w:w="57" w:type="dxa"/>
      </w:tblCellMar>
    </w:tblPr>
    <w:tblStylePr w:type="firstRow">
      <w:rPr>
        <w:b/>
        <w:color w:val="50037F" w:themeColor="accent1"/>
      </w:rPr>
    </w:tblStylePr>
    <w:tblStylePr w:type="lastRow">
      <w:rPr>
        <w:b/>
        <w:color w:val="FFFFFF" w:themeColor="background1"/>
      </w:rPr>
      <w:tblPr/>
      <w:tcPr>
        <w:shd w:val="clear" w:color="auto" w:fill="50037F" w:themeFill="accent1"/>
      </w:tcPr>
    </w:tblStylePr>
  </w:style>
  <w:style w:type="table" w:customStyle="1" w:styleId="TabulkaBCPP2">
    <w:name w:val="Tabulka BCPP 2"/>
    <w:basedOn w:val="Normlntabulka"/>
    <w:uiPriority w:val="99"/>
    <w:rsid w:val="00963DBF"/>
    <w:pPr>
      <w:spacing w:after="0" w:line="240" w:lineRule="auto"/>
      <w:contextualSpacing/>
    </w:pPr>
    <w:rPr>
      <w:sz w:val="20"/>
    </w:rPr>
    <w:tblPr>
      <w:tblBorders>
        <w:top w:val="single" w:sz="2" w:space="0" w:color="EAEAEA" w:themeColor="background2"/>
        <w:bottom w:val="single" w:sz="2" w:space="0" w:color="EAEAEA" w:themeColor="background2"/>
        <w:insideH w:val="single" w:sz="2" w:space="0" w:color="EAEAEA" w:themeColor="background2"/>
      </w:tblBorders>
      <w:tblCellMar>
        <w:top w:w="85" w:type="dxa"/>
        <w:left w:w="57" w:type="dxa"/>
        <w:bottom w:w="85" w:type="dxa"/>
        <w:right w:w="57" w:type="dxa"/>
      </w:tblCellMar>
    </w:tblPr>
    <w:tblStylePr w:type="firstRow">
      <w:rPr>
        <w:b/>
        <w:color w:val="FFFFFF" w:themeColor="background1"/>
      </w:rPr>
      <w:tblPr/>
      <w:tcPr>
        <w:shd w:val="clear" w:color="auto" w:fill="50037F" w:themeFill="accent1"/>
      </w:tcPr>
    </w:tblStylePr>
    <w:tblStylePr w:type="lastRow">
      <w:rPr>
        <w:b/>
        <w:color w:val="FFFFFF" w:themeColor="background1"/>
      </w:rPr>
      <w:tblPr/>
      <w:tcPr>
        <w:shd w:val="clear" w:color="auto" w:fill="FF8680" w:themeFill="accent2"/>
      </w:tcPr>
    </w:tblStylePr>
  </w:style>
  <w:style w:type="table" w:customStyle="1" w:styleId="Tabulkapropoznmky">
    <w:name w:val="Tabulka pro poznámky"/>
    <w:basedOn w:val="Normlntabulka"/>
    <w:uiPriority w:val="99"/>
    <w:rsid w:val="00FC2FED"/>
    <w:pPr>
      <w:spacing w:after="0" w:line="240" w:lineRule="auto"/>
    </w:pPr>
    <w:tblPr>
      <w:tblBorders>
        <w:top w:val="single" w:sz="2" w:space="0" w:color="50037F" w:themeColor="accent1"/>
        <w:bottom w:val="single" w:sz="2" w:space="0" w:color="50037F" w:themeColor="accent1"/>
      </w:tblBorders>
      <w:tblCellMar>
        <w:top w:w="170" w:type="dxa"/>
        <w:left w:w="0" w:type="dxa"/>
        <w:bottom w:w="170" w:type="dxa"/>
        <w:right w:w="0" w:type="dxa"/>
      </w:tblCellMar>
    </w:tblPr>
  </w:style>
  <w:style w:type="paragraph" w:customStyle="1" w:styleId="Nadpisodsazen2neslovan">
    <w:name w:val="Nadpis odsazený 2 nečíslovaný"/>
    <w:basedOn w:val="Normln"/>
    <w:next w:val="Zkladntext2"/>
    <w:link w:val="Nadpisodsazen2neslovanChar"/>
    <w:uiPriority w:val="14"/>
    <w:qFormat/>
    <w:rsid w:val="00FC2FED"/>
    <w:pPr>
      <w:spacing w:before="240"/>
      <w:ind w:left="1134"/>
    </w:pPr>
    <w:rPr>
      <w:b/>
    </w:rPr>
  </w:style>
  <w:style w:type="character" w:customStyle="1" w:styleId="Nadpisodsazen2neslovanChar">
    <w:name w:val="Nadpis odsazený 2 nečíslovaný Char"/>
    <w:basedOn w:val="Standardnpsmoodstavce"/>
    <w:link w:val="Nadpisodsazen2neslovan"/>
    <w:uiPriority w:val="14"/>
    <w:rsid w:val="00FC2FED"/>
    <w:rPr>
      <w:b/>
      <w:sz w:val="20"/>
    </w:rPr>
  </w:style>
  <w:style w:type="table" w:customStyle="1" w:styleId="TabulkaBCPP3">
    <w:name w:val="Tabulka BCPP 3"/>
    <w:basedOn w:val="Normlntabulka"/>
    <w:uiPriority w:val="99"/>
    <w:rsid w:val="00963DBF"/>
    <w:pPr>
      <w:spacing w:after="0" w:line="240" w:lineRule="auto"/>
      <w:contextualSpacing/>
    </w:pPr>
    <w:tblPr>
      <w:tblBorders>
        <w:top w:val="single" w:sz="2" w:space="0" w:color="EAEAEA" w:themeColor="background2"/>
        <w:bottom w:val="single" w:sz="2" w:space="0" w:color="EAEAEA" w:themeColor="background2"/>
        <w:insideH w:val="single" w:sz="2" w:space="0" w:color="EAEAEA" w:themeColor="background2"/>
      </w:tblBorders>
      <w:tblCellMar>
        <w:top w:w="85" w:type="dxa"/>
        <w:left w:w="57" w:type="dxa"/>
        <w:bottom w:w="85" w:type="dxa"/>
        <w:right w:w="57" w:type="dxa"/>
      </w:tblCellMar>
    </w:tblPr>
    <w:tblStylePr w:type="firstRow">
      <w:rPr>
        <w:b/>
        <w:color w:val="50037F" w:themeColor="accent1"/>
      </w:rPr>
    </w:tblStylePr>
    <w:tblStylePr w:type="lastRow">
      <w:rPr>
        <w:b/>
        <w:color w:val="FFFFFF" w:themeColor="background1"/>
      </w:rPr>
      <w:tblPr/>
      <w:tcPr>
        <w:shd w:val="clear" w:color="auto" w:fill="FF8680" w:themeFill="accent2"/>
      </w:tcPr>
    </w:tblStylePr>
  </w:style>
  <w:style w:type="paragraph" w:customStyle="1" w:styleId="Nadpisodsazen1neslovan">
    <w:name w:val="Nadpis odsazený 1 nečíslovaný"/>
    <w:basedOn w:val="Normln"/>
    <w:next w:val="Zkladntextodsazen"/>
    <w:link w:val="Nadpisodsazen1neslovanChar"/>
    <w:uiPriority w:val="14"/>
    <w:qFormat/>
    <w:rsid w:val="00FC2FED"/>
    <w:pPr>
      <w:spacing w:before="240"/>
      <w:ind w:left="567"/>
    </w:pPr>
    <w:rPr>
      <w:b/>
    </w:rPr>
  </w:style>
  <w:style w:type="character" w:customStyle="1" w:styleId="Nadpisodsazen1neslovanChar">
    <w:name w:val="Nadpis odsazený 1 nečíslovaný Char"/>
    <w:basedOn w:val="Standardnpsmoodstavce"/>
    <w:link w:val="Nadpisodsazen1neslovan"/>
    <w:uiPriority w:val="14"/>
    <w:rsid w:val="00FC2FED"/>
    <w:rPr>
      <w:b/>
      <w:sz w:val="20"/>
    </w:rPr>
  </w:style>
  <w:style w:type="paragraph" w:customStyle="1" w:styleId="Nadpisodsazen3neslovan">
    <w:name w:val="Nadpis odsazený 3 nečíslovaný"/>
    <w:basedOn w:val="Normln"/>
    <w:next w:val="Zkladntext3"/>
    <w:link w:val="Nadpisodsazen3neslovanChar"/>
    <w:uiPriority w:val="14"/>
    <w:qFormat/>
    <w:rsid w:val="00FC2FED"/>
    <w:pPr>
      <w:spacing w:before="240"/>
      <w:ind w:left="1701"/>
    </w:pPr>
    <w:rPr>
      <w:b/>
    </w:rPr>
  </w:style>
  <w:style w:type="character" w:customStyle="1" w:styleId="Nadpisodsazen3neslovanChar">
    <w:name w:val="Nadpis odsazený 3 nečíslovaný Char"/>
    <w:basedOn w:val="Standardnpsmoodstavce"/>
    <w:link w:val="Nadpisodsazen3neslovan"/>
    <w:uiPriority w:val="14"/>
    <w:rsid w:val="00FC2FED"/>
    <w:rPr>
      <w:b/>
      <w:sz w:val="20"/>
    </w:rPr>
  </w:style>
  <w:style w:type="paragraph" w:customStyle="1" w:styleId="Obrzek">
    <w:name w:val="Obrázek"/>
    <w:basedOn w:val="Normln"/>
    <w:next w:val="Normln"/>
    <w:link w:val="ObrzekChar"/>
    <w:uiPriority w:val="26"/>
    <w:qFormat/>
    <w:rsid w:val="00395B79"/>
    <w:pPr>
      <w:spacing w:before="240"/>
      <w:jc w:val="center"/>
    </w:pPr>
  </w:style>
  <w:style w:type="character" w:customStyle="1" w:styleId="ObrzekChar">
    <w:name w:val="Obrázek Char"/>
    <w:basedOn w:val="Standardnpsmoodstavce"/>
    <w:link w:val="Obrzek"/>
    <w:uiPriority w:val="26"/>
    <w:rsid w:val="00395B79"/>
    <w:rPr>
      <w:sz w:val="20"/>
    </w:rPr>
  </w:style>
  <w:style w:type="character" w:customStyle="1" w:styleId="TitulekChar">
    <w:name w:val="Titulek Char"/>
    <w:basedOn w:val="Standardnpsmoodstavce"/>
    <w:link w:val="Titulek"/>
    <w:uiPriority w:val="26"/>
    <w:rsid w:val="00395B79"/>
    <w:rPr>
      <w:b/>
      <w:iCs/>
      <w:sz w:val="16"/>
      <w:szCs w:val="18"/>
    </w:rPr>
  </w:style>
  <w:style w:type="paragraph" w:customStyle="1" w:styleId="Titulekobrzek">
    <w:name w:val="Titulek obrázek"/>
    <w:basedOn w:val="Titulek"/>
    <w:next w:val="Normln"/>
    <w:link w:val="TitulekobrzekChar"/>
    <w:uiPriority w:val="26"/>
    <w:qFormat/>
    <w:rsid w:val="00395B79"/>
    <w:pPr>
      <w:spacing w:before="120" w:after="240"/>
      <w:jc w:val="center"/>
    </w:pPr>
  </w:style>
  <w:style w:type="character" w:customStyle="1" w:styleId="TitulekobrzekChar">
    <w:name w:val="Titulek obrázek Char"/>
    <w:basedOn w:val="TitulekChar"/>
    <w:link w:val="Titulekobrzek"/>
    <w:uiPriority w:val="26"/>
    <w:rsid w:val="00395B79"/>
    <w:rPr>
      <w:b/>
      <w:iCs/>
      <w:sz w:val="16"/>
      <w:szCs w:val="18"/>
    </w:rPr>
  </w:style>
  <w:style w:type="paragraph" w:customStyle="1" w:styleId="ST">
    <w:name w:val="ČÁST"/>
    <w:basedOn w:val="Normln"/>
    <w:next w:val="lnek1"/>
    <w:link w:val="STChar"/>
    <w:uiPriority w:val="1"/>
    <w:qFormat/>
    <w:rsid w:val="00C60DF4"/>
    <w:pPr>
      <w:numPr>
        <w:numId w:val="6"/>
      </w:numPr>
      <w:spacing w:before="360"/>
      <w:outlineLvl w:val="0"/>
    </w:pPr>
    <w:rPr>
      <w:rFonts w:asciiTheme="majorHAnsi" w:hAnsiTheme="majorHAnsi"/>
      <w:b/>
      <w:color w:val="50037F" w:themeColor="accent1"/>
      <w:sz w:val="36"/>
    </w:rPr>
  </w:style>
  <w:style w:type="character" w:customStyle="1" w:styleId="STChar">
    <w:name w:val="ČÁST Char"/>
    <w:basedOn w:val="Standardnpsmoodstavce"/>
    <w:link w:val="ST"/>
    <w:uiPriority w:val="1"/>
    <w:rsid w:val="000A3F42"/>
    <w:rPr>
      <w:rFonts w:asciiTheme="majorHAnsi" w:hAnsiTheme="majorHAnsi"/>
      <w:b/>
      <w:color w:val="50037F" w:themeColor="accent1"/>
      <w:sz w:val="36"/>
    </w:rPr>
  </w:style>
  <w:style w:type="paragraph" w:customStyle="1" w:styleId="lnek1">
    <w:name w:val="Článek 1"/>
    <w:basedOn w:val="Nadpis1"/>
    <w:next w:val="Normln"/>
    <w:link w:val="lnek1Char"/>
    <w:uiPriority w:val="1"/>
    <w:qFormat/>
    <w:rsid w:val="004009FA"/>
    <w:pPr>
      <w:pageBreakBefore w:val="0"/>
      <w:numPr>
        <w:numId w:val="5"/>
      </w:numPr>
      <w:outlineLvl w:val="1"/>
    </w:pPr>
  </w:style>
  <w:style w:type="character" w:customStyle="1" w:styleId="lnek1Char">
    <w:name w:val="Článek 1 Char"/>
    <w:basedOn w:val="Standardnpsmoodstavce"/>
    <w:link w:val="lnek1"/>
    <w:uiPriority w:val="1"/>
    <w:rsid w:val="004009FA"/>
    <w:rPr>
      <w:rFonts w:asciiTheme="majorHAnsi" w:eastAsiaTheme="majorEastAsia" w:hAnsiTheme="majorHAnsi" w:cstheme="majorBidi"/>
      <w:b/>
      <w:color w:val="50037F" w:themeColor="accent1"/>
      <w:sz w:val="36"/>
      <w:szCs w:val="32"/>
    </w:rPr>
  </w:style>
  <w:style w:type="paragraph" w:customStyle="1" w:styleId="lnek2">
    <w:name w:val="Článek 2"/>
    <w:basedOn w:val="Nadpis2"/>
    <w:next w:val="Normln"/>
    <w:link w:val="lnek2Char"/>
    <w:uiPriority w:val="1"/>
    <w:qFormat/>
    <w:rsid w:val="00531927"/>
    <w:pPr>
      <w:numPr>
        <w:numId w:val="5"/>
      </w:numPr>
      <w:outlineLvl w:val="2"/>
    </w:pPr>
  </w:style>
  <w:style w:type="character" w:customStyle="1" w:styleId="lnek2Char">
    <w:name w:val="Článek 2 Char"/>
    <w:basedOn w:val="Standardnpsmoodstavce"/>
    <w:link w:val="lnek2"/>
    <w:uiPriority w:val="1"/>
    <w:rsid w:val="00C92091"/>
    <w:rPr>
      <w:rFonts w:asciiTheme="majorHAnsi" w:eastAsiaTheme="majorEastAsia" w:hAnsiTheme="majorHAnsi" w:cstheme="majorBidi"/>
      <w:b/>
      <w:color w:val="50037F" w:themeColor="accent1"/>
      <w:sz w:val="28"/>
      <w:szCs w:val="26"/>
    </w:rPr>
  </w:style>
  <w:style w:type="paragraph" w:customStyle="1" w:styleId="lnek3">
    <w:name w:val="Článek 3"/>
    <w:basedOn w:val="Nadpis3"/>
    <w:next w:val="Normln"/>
    <w:link w:val="lnek3Char"/>
    <w:uiPriority w:val="1"/>
    <w:qFormat/>
    <w:rsid w:val="00C60DF4"/>
    <w:pPr>
      <w:numPr>
        <w:numId w:val="5"/>
      </w:numPr>
      <w:outlineLvl w:val="3"/>
    </w:pPr>
  </w:style>
  <w:style w:type="character" w:customStyle="1" w:styleId="lnek3Char">
    <w:name w:val="Článek 3 Char"/>
    <w:basedOn w:val="Standardnpsmoodstavce"/>
    <w:link w:val="lnek3"/>
    <w:uiPriority w:val="1"/>
    <w:rsid w:val="00C92091"/>
    <w:rPr>
      <w:rFonts w:asciiTheme="majorHAnsi" w:eastAsiaTheme="majorEastAsia" w:hAnsiTheme="majorHAnsi" w:cstheme="majorBidi"/>
      <w:b/>
      <w:color w:val="50037F" w:themeColor="accent1"/>
      <w:sz w:val="24"/>
      <w:szCs w:val="24"/>
    </w:rPr>
  </w:style>
  <w:style w:type="paragraph" w:customStyle="1" w:styleId="lnek4">
    <w:name w:val="Článek 4"/>
    <w:basedOn w:val="Nadpis4"/>
    <w:next w:val="Normln"/>
    <w:link w:val="lnek4Char"/>
    <w:uiPriority w:val="1"/>
    <w:qFormat/>
    <w:rsid w:val="00C60DF4"/>
    <w:pPr>
      <w:numPr>
        <w:numId w:val="5"/>
      </w:numPr>
      <w:outlineLvl w:val="4"/>
    </w:pPr>
  </w:style>
  <w:style w:type="character" w:customStyle="1" w:styleId="lnek4Char">
    <w:name w:val="Článek 4 Char"/>
    <w:basedOn w:val="Standardnpsmoodstavce"/>
    <w:link w:val="lnek4"/>
    <w:uiPriority w:val="1"/>
    <w:rsid w:val="00C92091"/>
    <w:rPr>
      <w:rFonts w:asciiTheme="majorHAnsi" w:eastAsiaTheme="majorEastAsia" w:hAnsiTheme="majorHAnsi" w:cstheme="majorBidi"/>
      <w:b/>
      <w:iCs/>
      <w:color w:val="50037F" w:themeColor="accent1"/>
    </w:rPr>
  </w:style>
  <w:style w:type="paragraph" w:customStyle="1" w:styleId="Ploha1">
    <w:name w:val="Příloha 1"/>
    <w:basedOn w:val="Normln"/>
    <w:next w:val="Ploha2"/>
    <w:link w:val="Ploha1Char"/>
    <w:uiPriority w:val="1"/>
    <w:qFormat/>
    <w:rsid w:val="00DB6EBA"/>
    <w:pPr>
      <w:pageBreakBefore/>
      <w:numPr>
        <w:numId w:val="7"/>
      </w:numPr>
    </w:pPr>
    <w:rPr>
      <w:rFonts w:asciiTheme="majorHAnsi" w:hAnsiTheme="majorHAnsi"/>
      <w:b/>
      <w:color w:val="50037F" w:themeColor="accent1"/>
      <w:sz w:val="36"/>
    </w:rPr>
  </w:style>
  <w:style w:type="character" w:customStyle="1" w:styleId="Ploha1Char">
    <w:name w:val="Příloha 1 Char"/>
    <w:basedOn w:val="Standardnpsmoodstavce"/>
    <w:link w:val="Ploha1"/>
    <w:uiPriority w:val="1"/>
    <w:rsid w:val="00DB6EBA"/>
    <w:rPr>
      <w:rFonts w:asciiTheme="majorHAnsi" w:hAnsiTheme="majorHAnsi"/>
      <w:b/>
      <w:color w:val="50037F" w:themeColor="accent1"/>
      <w:sz w:val="36"/>
    </w:rPr>
  </w:style>
  <w:style w:type="paragraph" w:customStyle="1" w:styleId="Ploha2">
    <w:name w:val="Příloha 2"/>
    <w:basedOn w:val="Normln"/>
    <w:link w:val="Ploha2Char"/>
    <w:uiPriority w:val="1"/>
    <w:qFormat/>
    <w:rsid w:val="0030679C"/>
    <w:pPr>
      <w:numPr>
        <w:ilvl w:val="1"/>
        <w:numId w:val="7"/>
      </w:numPr>
    </w:pPr>
  </w:style>
  <w:style w:type="character" w:customStyle="1" w:styleId="Ploha2Char">
    <w:name w:val="Příloha 2 Char"/>
    <w:basedOn w:val="Standardnpsmoodstavce"/>
    <w:link w:val="Ploha2"/>
    <w:uiPriority w:val="1"/>
    <w:rsid w:val="000A3F42"/>
    <w:rPr>
      <w:sz w:val="20"/>
    </w:rPr>
  </w:style>
  <w:style w:type="paragraph" w:customStyle="1" w:styleId="Ploha3">
    <w:name w:val="Příloha 3"/>
    <w:basedOn w:val="Normln"/>
    <w:link w:val="Ploha3Char"/>
    <w:uiPriority w:val="1"/>
    <w:qFormat/>
    <w:rsid w:val="0030679C"/>
    <w:pPr>
      <w:numPr>
        <w:ilvl w:val="2"/>
        <w:numId w:val="7"/>
      </w:numPr>
    </w:pPr>
  </w:style>
  <w:style w:type="character" w:customStyle="1" w:styleId="Ploha3Char">
    <w:name w:val="Příloha 3 Char"/>
    <w:basedOn w:val="Standardnpsmoodstavce"/>
    <w:link w:val="Ploha3"/>
    <w:uiPriority w:val="1"/>
    <w:rsid w:val="000A3F42"/>
    <w:rPr>
      <w:sz w:val="20"/>
    </w:rPr>
  </w:style>
  <w:style w:type="paragraph" w:customStyle="1" w:styleId="lnek5">
    <w:name w:val="Článek 5"/>
    <w:basedOn w:val="Nadpis5"/>
    <w:next w:val="Normln"/>
    <w:link w:val="lnek5Char"/>
    <w:uiPriority w:val="1"/>
    <w:qFormat/>
    <w:rsid w:val="00D853C4"/>
    <w:pPr>
      <w:numPr>
        <w:numId w:val="5"/>
      </w:numPr>
    </w:pPr>
  </w:style>
  <w:style w:type="character" w:customStyle="1" w:styleId="lnek5Char">
    <w:name w:val="Článek 5 Char"/>
    <w:basedOn w:val="Nadpis5Char"/>
    <w:link w:val="lnek5"/>
    <w:uiPriority w:val="1"/>
    <w:rsid w:val="00C92091"/>
    <w:rPr>
      <w:rFonts w:asciiTheme="majorHAnsi" w:eastAsiaTheme="majorEastAsia" w:hAnsiTheme="majorHAnsi" w:cstheme="majorBidi"/>
      <w:b/>
      <w:color w:val="50037F" w:themeColor="accent1"/>
      <w:sz w:val="20"/>
    </w:rPr>
  </w:style>
  <w:style w:type="paragraph" w:customStyle="1" w:styleId="Odstavec1">
    <w:name w:val="Odstavec 1"/>
    <w:basedOn w:val="Normln"/>
    <w:link w:val="Odstavec1Char"/>
    <w:uiPriority w:val="1"/>
    <w:qFormat/>
    <w:rsid w:val="00E019ED"/>
    <w:pPr>
      <w:numPr>
        <w:numId w:val="8"/>
      </w:numPr>
    </w:pPr>
  </w:style>
  <w:style w:type="character" w:customStyle="1" w:styleId="Odstavec1Char">
    <w:name w:val="Odstavec 1 Char"/>
    <w:basedOn w:val="Standardnpsmoodstavce"/>
    <w:link w:val="Odstavec1"/>
    <w:uiPriority w:val="1"/>
    <w:rsid w:val="001E753F"/>
    <w:rPr>
      <w:sz w:val="20"/>
    </w:rPr>
  </w:style>
  <w:style w:type="paragraph" w:customStyle="1" w:styleId="Odstavec2">
    <w:name w:val="Odstavec 2"/>
    <w:basedOn w:val="Normln"/>
    <w:link w:val="Odstavec2Char"/>
    <w:uiPriority w:val="1"/>
    <w:qFormat/>
    <w:rsid w:val="00E019ED"/>
    <w:pPr>
      <w:numPr>
        <w:ilvl w:val="1"/>
        <w:numId w:val="8"/>
      </w:numPr>
    </w:pPr>
  </w:style>
  <w:style w:type="character" w:customStyle="1" w:styleId="Odstavec2Char">
    <w:name w:val="Odstavec 2 Char"/>
    <w:basedOn w:val="Standardnpsmoodstavce"/>
    <w:link w:val="Odstavec2"/>
    <w:uiPriority w:val="1"/>
    <w:rsid w:val="001E753F"/>
    <w:rPr>
      <w:sz w:val="20"/>
    </w:rPr>
  </w:style>
  <w:style w:type="paragraph" w:customStyle="1" w:styleId="Odstavec3">
    <w:name w:val="Odstavec 3"/>
    <w:basedOn w:val="Normln"/>
    <w:link w:val="Odstavec3Char"/>
    <w:uiPriority w:val="1"/>
    <w:qFormat/>
    <w:rsid w:val="00E019ED"/>
    <w:pPr>
      <w:numPr>
        <w:ilvl w:val="2"/>
        <w:numId w:val="8"/>
      </w:numPr>
    </w:pPr>
  </w:style>
  <w:style w:type="character" w:customStyle="1" w:styleId="Odstavec3Char">
    <w:name w:val="Odstavec 3 Char"/>
    <w:basedOn w:val="Standardnpsmoodstavce"/>
    <w:link w:val="Odstavec3"/>
    <w:uiPriority w:val="1"/>
    <w:rsid w:val="001E753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se.cz/"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se.cz" TargetMode="External"/><Relationship Id="rId1" Type="http://schemas.openxmlformats.org/officeDocument/2006/relationships/hyperlink" Target="mailto:info@ps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10_Pravidla-p&#345;evod\&#352;ABLONA-BCPP_Burzovni_pravidla_v6_slozi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95085329B4B14AA380DC91A03A73A"/>
        <w:category>
          <w:name w:val="Obecné"/>
          <w:gallery w:val="placeholder"/>
        </w:category>
        <w:types>
          <w:type w:val="bbPlcHdr"/>
        </w:types>
        <w:behaviors>
          <w:behavior w:val="content"/>
        </w:behaviors>
        <w:guid w:val="{44BC1B90-6CCB-4EEE-ABAE-91A4AE5F903B}"/>
      </w:docPartPr>
      <w:docPartBody>
        <w:p w:rsidR="00FA65D7" w:rsidRDefault="00FA65D7">
          <w:pPr>
            <w:pStyle w:val="5C095085329B4B14AA380DC91A03A73A"/>
          </w:pPr>
          <w:r w:rsidRPr="00BD059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titled Sans">
    <w:panose1 w:val="020B0503030202060203"/>
    <w:charset w:val="00"/>
    <w:family w:val="swiss"/>
    <w:notTrueType/>
    <w:pitch w:val="variable"/>
    <w:sig w:usb0="00000007" w:usb1="00000001" w:usb2="00000000" w:usb3="00000000" w:csb0="00000093" w:csb1="00000000"/>
  </w:font>
  <w:font w:name="Untitled Sans Medium">
    <w:panose1 w:val="020B0503030202060203"/>
    <w:charset w:val="00"/>
    <w:family w:val="swiss"/>
    <w:notTrueType/>
    <w:pitch w:val="variable"/>
    <w:sig w:usb0="00000007" w:usb1="00000001" w:usb2="00000000" w:usb3="00000000" w:csb0="0000009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D7"/>
    <w:rsid w:val="00FA6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lang w:val="cs-CZ"/>
    </w:rPr>
  </w:style>
  <w:style w:type="paragraph" w:customStyle="1" w:styleId="5C095085329B4B14AA380DC91A03A73A">
    <w:name w:val="5C095085329B4B14AA380DC91A03A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Burza cenných papírů Praha">
      <a:dk1>
        <a:sysClr val="windowText" lastClr="000000"/>
      </a:dk1>
      <a:lt1>
        <a:sysClr val="window" lastClr="FFFFFF"/>
      </a:lt1>
      <a:dk2>
        <a:srgbClr val="AFAFAF"/>
      </a:dk2>
      <a:lt2>
        <a:srgbClr val="EAEAEA"/>
      </a:lt2>
      <a:accent1>
        <a:srgbClr val="50037F"/>
      </a:accent1>
      <a:accent2>
        <a:srgbClr val="FF8680"/>
      </a:accent2>
      <a:accent3>
        <a:srgbClr val="A0DABB"/>
      </a:accent3>
      <a:accent4>
        <a:srgbClr val="AFAFAF"/>
      </a:accent4>
      <a:accent5>
        <a:srgbClr val="69B4F6"/>
      </a:accent5>
      <a:accent6>
        <a:srgbClr val="DFA0D3"/>
      </a:accent6>
      <a:hlink>
        <a:srgbClr val="50037F"/>
      </a:hlink>
      <a:folHlink>
        <a:srgbClr val="50037F"/>
      </a:folHlink>
    </a:clrScheme>
    <a:fontScheme name="Untitled Sans - Untitled Sans">
      <a:majorFont>
        <a:latin typeface="Untitled Sans"/>
        <a:ea typeface=""/>
        <a:cs typeface=""/>
      </a:majorFont>
      <a:minorFont>
        <a:latin typeface="Untitled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ŠABLONA-BCPP_Burzovni_pravidla_v6_slozita.dotx</Template>
  <TotalTime>18</TotalTime>
  <Pages>17</Pages>
  <Words>4690</Words>
  <Characters>27673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 Tomáš</dc:creator>
  <cp:keywords/>
  <dc:description/>
  <cp:lastModifiedBy>Krejčí Tomáš</cp:lastModifiedBy>
  <cp:revision>5</cp:revision>
  <dcterms:created xsi:type="dcterms:W3CDTF">2023-10-30T13:07:00Z</dcterms:created>
  <dcterms:modified xsi:type="dcterms:W3CDTF">2023-10-30T13:30:00Z</dcterms:modified>
</cp:coreProperties>
</file>